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B1C73">
      <w:pPr>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cs="Times New Roman"/>
          <w:lang w:val="en-US" w:eastAsia="zh-CN"/>
        </w:rPr>
      </w:pPr>
      <w:bookmarkStart w:id="0" w:name="_GoBack"/>
      <w:bookmarkEnd w:id="0"/>
      <w:r>
        <w:rPr>
          <w:rFonts w:hint="eastAsia" w:ascii="方正仿宋_GB2312" w:hAnsi="方正仿宋_GB2312" w:eastAsia="方正仿宋_GB2312" w:cs="方正仿宋_GB2312"/>
          <w:sz w:val="32"/>
          <w:szCs w:val="32"/>
          <w:lang w:val="en-US" w:eastAsia="zh-CN"/>
        </w:rPr>
        <w:t>附件1：</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color w:val="000000"/>
          <w:kern w:val="0"/>
          <w:sz w:val="32"/>
          <w:szCs w:val="32"/>
          <w:lang w:val="en-US" w:eastAsia="zh-CN" w:bidi="ar"/>
        </w:rPr>
        <w:t xml:space="preserve"> </w:t>
      </w:r>
    </w:p>
    <w:p w14:paraId="34026590">
      <w:pPr>
        <w:keepLines w:val="0"/>
        <w:pageBreakBefore w:val="0"/>
        <w:kinsoku/>
        <w:wordWrap/>
        <w:overflowPunct/>
        <w:topLinePunct w:val="0"/>
        <w:autoSpaceDE/>
        <w:autoSpaceDN/>
        <w:bidi w:val="0"/>
        <w:adjustRightInd/>
        <w:spacing w:line="560" w:lineRule="exact"/>
        <w:ind w:firstLine="720" w:firstLineChars="200"/>
        <w:jc w:val="center"/>
        <w:textAlignment w:val="auto"/>
        <w:rPr>
          <w:rFonts w:hint="default" w:ascii="Times New Roman" w:hAnsi="Times New Roman" w:eastAsia="黑体" w:cs="Times New Roman"/>
          <w:sz w:val="36"/>
          <w:szCs w:val="36"/>
          <w:lang w:val="en-US" w:eastAsia="zh-CN"/>
        </w:rPr>
      </w:pPr>
      <w:r>
        <w:rPr>
          <w:rFonts w:hint="default" w:ascii="Times New Roman" w:hAnsi="Times New Roman" w:eastAsia="方正小标宋_GBK" w:cs="Times New Roman"/>
          <w:sz w:val="36"/>
          <w:szCs w:val="36"/>
          <w:lang w:val="en-US" w:eastAsia="zh-CN"/>
        </w:rPr>
        <w:t>团体标准培训考试中心实践试点的实施方案</w:t>
      </w:r>
    </w:p>
    <w:p w14:paraId="614363CB">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黑体" w:cs="Times New Roman"/>
          <w:sz w:val="30"/>
          <w:szCs w:val="30"/>
          <w:lang w:val="en-US" w:eastAsia="zh-CN"/>
        </w:rPr>
        <w:t xml:space="preserve">  </w:t>
      </w:r>
      <w:r>
        <w:rPr>
          <w:rFonts w:hint="default" w:ascii="Times New Roman" w:hAnsi="Times New Roman" w:eastAsia="方正仿宋_GB2312" w:cs="Times New Roman"/>
          <w:sz w:val="30"/>
          <w:szCs w:val="30"/>
          <w:lang w:val="en-US" w:eastAsia="zh-CN"/>
        </w:rPr>
        <w:t xml:space="preserve">  </w:t>
      </w:r>
    </w:p>
    <w:p w14:paraId="46E71F42">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一、意义与作用</w:t>
      </w:r>
    </w:p>
    <w:p w14:paraId="750A5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i w:val="0"/>
          <w:iCs w:val="0"/>
          <w:caps w:val="0"/>
          <w:spacing w:val="0"/>
          <w:sz w:val="30"/>
          <w:szCs w:val="30"/>
          <w:shd w:val="clear" w:fill="auto"/>
          <w:lang w:val="en-US" w:eastAsia="zh-CN"/>
        </w:rPr>
      </w:pPr>
      <w:r>
        <w:rPr>
          <w:rFonts w:hint="default" w:ascii="Times New Roman" w:hAnsi="Times New Roman" w:eastAsia="方正仿宋_GB2312" w:cs="Times New Roman"/>
          <w:i w:val="0"/>
          <w:iCs w:val="0"/>
          <w:caps w:val="0"/>
          <w:spacing w:val="0"/>
          <w:sz w:val="30"/>
          <w:szCs w:val="30"/>
          <w:shd w:val="clear" w:fill="auto"/>
          <w:lang w:val="en-US" w:eastAsia="zh-CN"/>
        </w:rPr>
        <w:t>在全球汽车产业向“电动化、智能化、网联化、共享化”加速演进的今天，智能网联汽车已成为推动我国从“汽车大国”迈向“汽车强国”的核心引擎。党的二十大报告明确提出“推动战略性新兴产业融合集群发展”，并强调“加快建设国家战略人才力量”的重要部署。党的二十届三中全会进一步要求“以科技创新引领现代化产业体系建设”，指出要完善人才战略布局，着力培养造就卓越工程师、高技能人才。工业和信息化部、公安部、交通运输部联合发布的《智能网联汽车道路测试与示范应用管理规范》明确指出，需以安全可控为前提，以技术验证与能力保障为核心，系统推进智能网联汽车测试与应用。同时，强调要加快构建智能网联汽车人才评价与培养体系，为产业规模化落地提供坚实的人才支撑。在此背景下，建设专业化、标准化的智能网联汽车人员岗位中心，已成为落实国家战略、破解产业人才瓶颈的关键举措。</w:t>
      </w:r>
    </w:p>
    <w:p w14:paraId="48F31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i w:val="0"/>
          <w:iCs w:val="0"/>
          <w:caps w:val="0"/>
          <w:spacing w:val="0"/>
          <w:sz w:val="30"/>
          <w:szCs w:val="30"/>
          <w:shd w:val="clear" w:fill="auto"/>
          <w:lang w:val="en-US" w:eastAsia="zh-CN"/>
        </w:rPr>
      </w:pPr>
      <w:r>
        <w:rPr>
          <w:rFonts w:hint="default" w:ascii="Times New Roman" w:hAnsi="Times New Roman" w:eastAsia="方正仿宋_GB2312" w:cs="Times New Roman"/>
          <w:i w:val="0"/>
          <w:iCs w:val="0"/>
          <w:caps w:val="0"/>
          <w:spacing w:val="0"/>
          <w:sz w:val="30"/>
          <w:szCs w:val="30"/>
          <w:highlight w:val="none"/>
          <w:shd w:val="clear" w:fill="auto"/>
          <w:lang w:val="en-US" w:eastAsia="zh-CN"/>
        </w:rPr>
        <w:t>《智能网联汽车测试员岗位能力评价规范与课程标准编制规范》（T/CEAMI 008—2025）、《智能网联汽车装调运维员岗位能力评价规范与课程标准编制规范》（T/CEAMI 009—2025）两</w:t>
      </w:r>
      <w:r>
        <w:rPr>
          <w:rFonts w:hint="default" w:ascii="Times New Roman" w:hAnsi="Times New Roman" w:eastAsia="方正仿宋_GB2312" w:cs="Times New Roman"/>
          <w:i w:val="0"/>
          <w:iCs w:val="0"/>
          <w:caps w:val="0"/>
          <w:spacing w:val="0"/>
          <w:sz w:val="30"/>
          <w:szCs w:val="30"/>
          <w:shd w:val="clear" w:fill="auto"/>
          <w:lang w:val="en-US" w:eastAsia="zh-CN"/>
        </w:rPr>
        <w:t>项团体标准已由中国机械工业教育协会批准发布。中国机械工业教育协会标准化技术委员会秘书处作为标准归口组织，正式启动智能网联汽车人员岗位中心试点实践工作，旨在检验并完善上述标准在岗位能力评价、课程体系建设、考核认证实施等环节的合理性与可操作性。通过试点，引导形成一批符合标准要求的培训课程与评价方案，探索建立“标准—培训—评价—认证”一体化的贯标实施模式，为智能网联汽车测试、装调、运维等关键岗位提供规范化、可复制的人才培养路径，切实支撑智能网联汽车产业高质量发展与安全落地。</w:t>
      </w:r>
    </w:p>
    <w:p w14:paraId="7A9E3EE5">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二、</w:t>
      </w:r>
      <w:r>
        <w:rPr>
          <w:rFonts w:hint="eastAsia" w:ascii="黑体" w:hAnsi="黑体" w:eastAsia="黑体" w:cs="黑体"/>
          <w:sz w:val="30"/>
          <w:szCs w:val="30"/>
          <w:lang w:val="en-US" w:eastAsia="zh-CN"/>
        </w:rPr>
        <w:t>试点</w:t>
      </w:r>
      <w:r>
        <w:rPr>
          <w:rFonts w:hint="default" w:ascii="黑体" w:hAnsi="黑体" w:eastAsia="黑体" w:cs="黑体"/>
          <w:sz w:val="30"/>
          <w:szCs w:val="30"/>
          <w:lang w:val="en-US" w:eastAsia="zh-CN"/>
        </w:rPr>
        <w:t>目标</w:t>
      </w:r>
    </w:p>
    <w:p w14:paraId="07259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kern w:val="2"/>
          <w:sz w:val="30"/>
          <w:szCs w:val="30"/>
          <w:lang w:val="en-US" w:eastAsia="zh-CN" w:bidi="ar-SA"/>
        </w:rPr>
        <w:t>（一）</w:t>
      </w:r>
      <w:r>
        <w:rPr>
          <w:rFonts w:hint="default" w:ascii="Times New Roman" w:hAnsi="Times New Roman" w:eastAsia="方正仿宋_GB2312" w:cs="Times New Roman"/>
          <w:sz w:val="30"/>
          <w:szCs w:val="30"/>
          <w:lang w:val="en-US" w:eastAsia="zh-CN"/>
        </w:rPr>
        <w:t>通过标准试点实践，掌握团体标准要求与市场需求的匹配程度，为智能网联汽车测试员与装调运维员能力评价规范的</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团体标准的实践和</w:t>
      </w:r>
      <w:r>
        <w:rPr>
          <w:rFonts w:hint="default" w:ascii="Times New Roman" w:hAnsi="Times New Roman" w:eastAsia="方正仿宋_GB2312" w:cs="Times New Roman"/>
          <w:sz w:val="30"/>
          <w:szCs w:val="30"/>
          <w:lang w:val="en-US" w:eastAsia="zh-CN"/>
        </w:rPr>
        <w:t>完善提供依据，确保标准质量。</w:t>
      </w:r>
    </w:p>
    <w:p w14:paraId="4C475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kern w:val="2"/>
          <w:sz w:val="30"/>
          <w:szCs w:val="30"/>
          <w:lang w:val="en-US" w:eastAsia="zh-CN" w:bidi="ar-SA"/>
        </w:rPr>
        <w:t>（二）</w:t>
      </w:r>
      <w:r>
        <w:rPr>
          <w:rFonts w:hint="default" w:ascii="Times New Roman" w:hAnsi="Times New Roman" w:eastAsia="方正仿宋_GB2312" w:cs="Times New Roman"/>
          <w:sz w:val="30"/>
          <w:szCs w:val="30"/>
          <w:lang w:val="en-US" w:eastAsia="zh-CN"/>
        </w:rPr>
        <w:t>基于现状，引导形成一批符合标准的培训课程体系，作为行业应用标杆。</w:t>
      </w:r>
    </w:p>
    <w:p w14:paraId="46DC2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sz w:val="30"/>
          <w:szCs w:val="30"/>
          <w:lang w:val="en-US" w:eastAsia="zh-CN"/>
        </w:rPr>
        <w:t>（三）</w:t>
      </w:r>
      <w:r>
        <w:rPr>
          <w:rFonts w:hint="default" w:ascii="Times New Roman" w:hAnsi="Times New Roman" w:eastAsia="方正仿宋_GB2312" w:cs="Times New Roman"/>
          <w:sz w:val="30"/>
          <w:szCs w:val="30"/>
          <w:lang w:val="en-US" w:eastAsia="zh-CN"/>
        </w:rPr>
        <w:t>培养一批符合标准的数字人才，为数字经济发展和数字化转型提供人才供给。</w:t>
      </w:r>
    </w:p>
    <w:p w14:paraId="42BBD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kern w:val="2"/>
          <w:sz w:val="30"/>
          <w:szCs w:val="30"/>
          <w:lang w:val="en-US" w:eastAsia="zh-CN" w:bidi="ar-SA"/>
        </w:rPr>
        <w:t>（四）</w:t>
      </w:r>
      <w:r>
        <w:rPr>
          <w:rFonts w:hint="default" w:ascii="Times New Roman" w:hAnsi="Times New Roman" w:eastAsia="方正仿宋_GB2312" w:cs="Times New Roman"/>
          <w:sz w:val="30"/>
          <w:szCs w:val="30"/>
          <w:lang w:val="en-US" w:eastAsia="zh-CN"/>
        </w:rPr>
        <w:t>探索形成“统一标准、行业自律、政策支持”的有效运行模式，为全面推动团体标准贯彻实施积累经验。</w:t>
      </w:r>
    </w:p>
    <w:p w14:paraId="108A2862">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三、试点内容</w:t>
      </w:r>
    </w:p>
    <w:p w14:paraId="093BF2E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对</w:t>
      </w:r>
      <w:r>
        <w:rPr>
          <w:rFonts w:hint="eastAsia" w:eastAsia="方正仿宋_GB2312" w:cs="Times New Roman"/>
          <w:sz w:val="30"/>
          <w:szCs w:val="30"/>
          <w:lang w:val="en-US" w:eastAsia="zh-CN"/>
        </w:rPr>
        <w:t>智能网联汽车</w:t>
      </w:r>
      <w:r>
        <w:rPr>
          <w:rFonts w:hint="default" w:ascii="Times New Roman" w:hAnsi="Times New Roman" w:eastAsia="方正仿宋_GB2312" w:cs="Times New Roman"/>
          <w:sz w:val="30"/>
          <w:szCs w:val="30"/>
          <w:lang w:val="en-US" w:eastAsia="zh-CN"/>
        </w:rPr>
        <w:t>测试员标准中4类岗位方向（智能化测试、网联化测试、仿真测试、实车测试）、</w:t>
      </w:r>
      <w:r>
        <w:rPr>
          <w:rFonts w:hint="eastAsia" w:eastAsia="方正仿宋_GB2312" w:cs="Times New Roman"/>
          <w:sz w:val="30"/>
          <w:szCs w:val="30"/>
          <w:lang w:val="en-US" w:eastAsia="zh-CN"/>
        </w:rPr>
        <w:t>智能网联汽车</w:t>
      </w:r>
      <w:r>
        <w:rPr>
          <w:rFonts w:hint="default" w:ascii="Times New Roman" w:hAnsi="Times New Roman" w:eastAsia="方正仿宋_GB2312" w:cs="Times New Roman"/>
          <w:sz w:val="30"/>
          <w:szCs w:val="30"/>
          <w:lang w:val="en-US" w:eastAsia="zh-CN"/>
        </w:rPr>
        <w:t>装调运维员标准中2类岗位方向（智能网联汽车装调、智能网联汽车运维）等岗位能力要求进行标准试点实践</w:t>
      </w:r>
      <w:r>
        <w:rPr>
          <w:rFonts w:hint="eastAsia" w:eastAsia="方正仿宋_GB2312" w:cs="Times New Roman"/>
          <w:sz w:val="30"/>
          <w:szCs w:val="30"/>
          <w:lang w:val="en-US" w:eastAsia="zh-CN"/>
        </w:rPr>
        <w:t>：</w:t>
      </w:r>
    </w:p>
    <w:p w14:paraId="123245E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sz w:val="30"/>
          <w:szCs w:val="30"/>
          <w:lang w:val="en-US" w:eastAsia="zh-CN"/>
        </w:rPr>
        <w:t>（一）</w:t>
      </w:r>
      <w:r>
        <w:rPr>
          <w:rFonts w:hint="default" w:ascii="Times New Roman" w:hAnsi="Times New Roman" w:eastAsia="方正仿宋_GB2312" w:cs="Times New Roman"/>
          <w:sz w:val="30"/>
          <w:szCs w:val="30"/>
          <w:lang w:val="en-US" w:eastAsia="zh-CN"/>
        </w:rPr>
        <w:t>试点实践单位依照标准中对各类智能网联汽车人才岗位专业知识、专业能力和经验的要求，结合市场实际情况，设计符合标准的培训课程，研制开发相应岗位的课程并实施。</w:t>
      </w:r>
    </w:p>
    <w:p w14:paraId="25B0283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sz w:val="30"/>
          <w:szCs w:val="30"/>
          <w:lang w:val="en-US" w:eastAsia="zh-CN"/>
        </w:rPr>
        <w:t>（二）</w:t>
      </w:r>
      <w:r>
        <w:rPr>
          <w:rFonts w:hint="default" w:ascii="Times New Roman" w:hAnsi="Times New Roman" w:eastAsia="方正仿宋_GB2312" w:cs="Times New Roman"/>
          <w:sz w:val="30"/>
          <w:szCs w:val="30"/>
          <w:lang w:val="en-US" w:eastAsia="zh-CN"/>
        </w:rPr>
        <w:t>在试点实践阶段，通过对比培训前后各类数字人才的基础和专业知识掌握程度，实践人员岗位设置及每个岗位的能力要求是否合理，并比对各岗位实际工作内容与能力图谱中各项能力要求及角色说明的契合度，实践能力图谱是否准确反映工作实际需求，能力项是否存在差距或需要补充。同时探索出推动标准贯彻实施的路径，例如：满足用户需求的方式、支撑建立的政策措施和产教融合的模式等。</w:t>
      </w:r>
    </w:p>
    <w:p w14:paraId="3813F21E">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三、申报单位要求</w:t>
      </w:r>
    </w:p>
    <w:p w14:paraId="6AD9B1D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jc w:val="left"/>
        <w:textAlignment w:val="auto"/>
      </w:pPr>
      <w:r>
        <w:rPr>
          <w:rFonts w:ascii="仿宋_GB2312" w:hAnsi="仿宋_GB2312" w:eastAsia="仿宋_GB2312" w:cs="仿宋_GB2312"/>
          <w:color w:val="000000"/>
          <w:kern w:val="0"/>
          <w:sz w:val="31"/>
          <w:szCs w:val="31"/>
          <w:lang w:val="en-US" w:eastAsia="zh-CN" w:bidi="ar"/>
        </w:rPr>
        <w:t>（一）依法在本市登记注册，</w:t>
      </w:r>
      <w:r>
        <w:rPr>
          <w:rFonts w:hint="eastAsia" w:ascii="仿宋_GB2312" w:hAnsi="仿宋_GB2312" w:eastAsia="仿宋_GB2312" w:cs="仿宋_GB2312"/>
          <w:color w:val="000000"/>
          <w:kern w:val="0"/>
          <w:sz w:val="31"/>
          <w:szCs w:val="31"/>
          <w:lang w:val="en-US" w:eastAsia="zh-CN" w:bidi="ar"/>
        </w:rPr>
        <w:t>建有规范的财务制度和管理制度，社会信用良好，无违法、失信、重大经济纠纷等不良记录。</w:t>
      </w:r>
      <w:r>
        <w:rPr>
          <w:rFonts w:ascii="仿宋_GB2312" w:hAnsi="仿宋_GB2312" w:eastAsia="仿宋_GB2312" w:cs="仿宋_GB2312"/>
          <w:color w:val="000000"/>
          <w:kern w:val="0"/>
          <w:sz w:val="31"/>
          <w:szCs w:val="31"/>
          <w:lang w:val="en-US" w:eastAsia="zh-CN" w:bidi="ar"/>
        </w:rPr>
        <w:t xml:space="preserve"> </w:t>
      </w:r>
    </w:p>
    <w:p w14:paraId="5FD4E9E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jc w:val="left"/>
        <w:textAlignment w:val="auto"/>
      </w:pPr>
      <w:r>
        <w:rPr>
          <w:rFonts w:ascii="仿宋_GB2312" w:hAnsi="仿宋_GB2312" w:eastAsia="仿宋_GB2312" w:cs="仿宋_GB2312"/>
          <w:color w:val="000000"/>
          <w:kern w:val="0"/>
          <w:sz w:val="31"/>
          <w:szCs w:val="31"/>
          <w:lang w:val="en-US" w:eastAsia="zh-CN" w:bidi="ar"/>
        </w:rPr>
        <w:t>（二）</w:t>
      </w:r>
      <w:r>
        <w:rPr>
          <w:rFonts w:hint="eastAsia" w:ascii="仿宋_GB2312" w:hAnsi="仿宋_GB2312" w:eastAsia="仿宋_GB2312" w:cs="仿宋_GB2312"/>
          <w:color w:val="000000"/>
          <w:kern w:val="0"/>
          <w:sz w:val="31"/>
          <w:szCs w:val="31"/>
          <w:lang w:val="en-US" w:eastAsia="zh-CN" w:bidi="ar"/>
        </w:rPr>
        <w:t>在拟开展培训的领域具有较强的影响力、公信力、认可度，配有专职工作人员、稳定的师资队伍，配备符合培训所需的场地、设备、工具（软件）系统等实训场所、工作现场或线上平台，能够按照规定要求开展线上、线下培训</w:t>
      </w:r>
      <w:r>
        <w:rPr>
          <w:rFonts w:ascii="仿宋_GB2312" w:hAnsi="仿宋_GB2312" w:eastAsia="仿宋_GB2312" w:cs="仿宋_GB2312"/>
          <w:color w:val="000000"/>
          <w:kern w:val="0"/>
          <w:sz w:val="31"/>
          <w:szCs w:val="31"/>
          <w:lang w:val="en-US" w:eastAsia="zh-CN" w:bidi="ar"/>
        </w:rPr>
        <w:t xml:space="preserve">。 </w:t>
      </w:r>
    </w:p>
    <w:p w14:paraId="57C9922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（三）一般应具有2年以上培训经验，达到年培训500人次以上的规模。</w:t>
      </w:r>
    </w:p>
    <w:p w14:paraId="6C35AE9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（四）</w:t>
      </w:r>
      <w:r>
        <w:rPr>
          <w:rFonts w:hint="default" w:ascii="仿宋_GB2312" w:hAnsi="仿宋_GB2312" w:eastAsia="仿宋_GB2312" w:cs="仿宋_GB2312"/>
          <w:color w:val="000000"/>
          <w:kern w:val="0"/>
          <w:sz w:val="31"/>
          <w:szCs w:val="31"/>
          <w:lang w:val="en-US" w:eastAsia="zh-CN" w:bidi="ar"/>
        </w:rPr>
        <w:t>参与标准研制和实践，能够正确理解标准的含义</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课程设置与标准要求相匹配</w:t>
      </w:r>
      <w:r>
        <w:rPr>
          <w:rFonts w:hint="eastAsia" w:ascii="仿宋_GB2312" w:hAnsi="仿宋_GB2312" w:eastAsia="仿宋_GB2312" w:cs="仿宋_GB2312"/>
          <w:color w:val="000000"/>
          <w:kern w:val="0"/>
          <w:sz w:val="31"/>
          <w:szCs w:val="31"/>
          <w:lang w:val="en-US" w:eastAsia="zh-CN" w:bidi="ar"/>
        </w:rPr>
        <w:t>，具备课程开发及</w:t>
      </w:r>
      <w:r>
        <w:rPr>
          <w:rFonts w:hint="default" w:ascii="仿宋_GB2312" w:hAnsi="仿宋_GB2312" w:eastAsia="仿宋_GB2312" w:cs="仿宋_GB2312"/>
          <w:color w:val="000000"/>
          <w:kern w:val="0"/>
          <w:sz w:val="31"/>
          <w:szCs w:val="31"/>
          <w:lang w:val="en-US" w:eastAsia="zh-CN" w:bidi="ar"/>
        </w:rPr>
        <w:t>教材开发</w:t>
      </w:r>
      <w:r>
        <w:rPr>
          <w:rFonts w:hint="eastAsia" w:ascii="仿宋_GB2312" w:hAnsi="仿宋_GB2312" w:eastAsia="仿宋_GB2312" w:cs="仿宋_GB2312"/>
          <w:color w:val="000000"/>
          <w:kern w:val="0"/>
          <w:sz w:val="31"/>
          <w:szCs w:val="31"/>
          <w:lang w:val="en-US" w:eastAsia="zh-CN" w:bidi="ar"/>
        </w:rPr>
        <w:t>能力，</w:t>
      </w:r>
      <w:r>
        <w:rPr>
          <w:rFonts w:hint="default" w:ascii="仿宋_GB2312" w:hAnsi="仿宋_GB2312" w:eastAsia="仿宋_GB2312" w:cs="仿宋_GB2312"/>
          <w:color w:val="000000"/>
          <w:kern w:val="0"/>
          <w:sz w:val="31"/>
          <w:szCs w:val="31"/>
          <w:lang w:val="en-US" w:eastAsia="zh-CN" w:bidi="ar"/>
        </w:rPr>
        <w:t>具备专业化的培训方案、管理体系或培训推广方案；</w:t>
      </w:r>
    </w:p>
    <w:p w14:paraId="76E00FE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（五）</w:t>
      </w:r>
      <w:r>
        <w:rPr>
          <w:rFonts w:hint="default" w:ascii="仿宋_GB2312" w:hAnsi="仿宋_GB2312" w:eastAsia="仿宋_GB2312" w:cs="仿宋_GB2312"/>
          <w:color w:val="000000"/>
          <w:kern w:val="0"/>
          <w:sz w:val="31"/>
          <w:szCs w:val="31"/>
          <w:lang w:val="en-US" w:eastAsia="zh-CN" w:bidi="ar"/>
        </w:rPr>
        <w:t>中国机械工业教育协会会员单位、数字人才培养研究基地和标准工作组成员优先。</w:t>
      </w:r>
    </w:p>
    <w:p w14:paraId="5A7B369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（六）自愿接受中国机械工业教育协会的监督。</w:t>
      </w:r>
    </w:p>
    <w:p w14:paraId="6C757943">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 xml:space="preserve"> </w:t>
      </w:r>
      <w:r>
        <w:rPr>
          <w:rFonts w:hint="eastAsia" w:ascii="黑体" w:hAnsi="黑体" w:eastAsia="黑体" w:cs="黑体"/>
          <w:sz w:val="30"/>
          <w:szCs w:val="30"/>
          <w:lang w:val="en-US" w:eastAsia="zh-CN"/>
        </w:rPr>
        <w:t>四</w:t>
      </w:r>
      <w:r>
        <w:rPr>
          <w:rFonts w:hint="default" w:ascii="黑体" w:hAnsi="黑体" w:eastAsia="黑体" w:cs="黑体"/>
          <w:sz w:val="30"/>
          <w:szCs w:val="30"/>
          <w:lang w:val="en-US" w:eastAsia="zh-CN"/>
        </w:rPr>
        <w:t>、</w:t>
      </w:r>
      <w:r>
        <w:rPr>
          <w:rFonts w:hint="eastAsia" w:ascii="黑体" w:hAnsi="黑体" w:eastAsia="黑体" w:cs="黑体"/>
          <w:sz w:val="30"/>
          <w:szCs w:val="30"/>
          <w:lang w:val="en-US" w:eastAsia="zh-CN"/>
        </w:rPr>
        <w:t>申报及</w:t>
      </w:r>
      <w:r>
        <w:rPr>
          <w:rFonts w:hint="default" w:ascii="黑体" w:hAnsi="黑体" w:eastAsia="黑体" w:cs="黑体"/>
          <w:sz w:val="30"/>
          <w:szCs w:val="30"/>
          <w:lang w:val="en-US" w:eastAsia="zh-CN"/>
        </w:rPr>
        <w:t>实施程序</w:t>
      </w:r>
    </w:p>
    <w:p w14:paraId="63825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（一）标准试点实践方案发布</w:t>
      </w:r>
    </w:p>
    <w:p w14:paraId="48846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《团体标准培训考试中心试点实践的方案》对外公布。申报工作按照自愿申请、初审推荐、</w:t>
      </w:r>
      <w:r>
        <w:rPr>
          <w:rFonts w:hint="eastAsia" w:eastAsia="方正仿宋_GB2312" w:cs="Times New Roman"/>
          <w:sz w:val="30"/>
          <w:szCs w:val="30"/>
          <w:lang w:val="en-US" w:eastAsia="zh-CN"/>
        </w:rPr>
        <w:t>实践开展</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过程管理、终期评定</w:t>
      </w:r>
      <w:r>
        <w:rPr>
          <w:rFonts w:hint="default" w:ascii="Times New Roman" w:hAnsi="Times New Roman" w:eastAsia="方正仿宋_GB2312" w:cs="Times New Roman"/>
          <w:sz w:val="30"/>
          <w:szCs w:val="30"/>
          <w:lang w:val="en-US" w:eastAsia="zh-CN"/>
        </w:rPr>
        <w:t>等流程进行。</w:t>
      </w:r>
    </w:p>
    <w:p w14:paraId="76F0C7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（二）标准试点实践单位申请</w:t>
      </w:r>
    </w:p>
    <w:p w14:paraId="55B62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sz w:val="30"/>
          <w:szCs w:val="30"/>
          <w:lang w:val="en-US" w:eastAsia="zh-CN"/>
        </w:rPr>
        <w:t>申报单位根据自身所申报试点项目内容，选择对应的申报方向。</w:t>
      </w:r>
      <w:r>
        <w:rPr>
          <w:rFonts w:hint="default" w:ascii="Times New Roman" w:hAnsi="Times New Roman" w:eastAsia="方正仿宋_GB2312" w:cs="Times New Roman"/>
          <w:sz w:val="30"/>
          <w:szCs w:val="30"/>
          <w:lang w:val="en-US" w:eastAsia="zh-CN"/>
        </w:rPr>
        <w:t>按照要求填写《团体标准培训考试中心试点实践申请表》和《团体标准培训考试中心试点申报书》。试点申请单位于</w:t>
      </w:r>
      <w:r>
        <w:rPr>
          <w:rFonts w:hint="eastAsia" w:eastAsia="方正仿宋_GB2312" w:cs="Times New Roman"/>
          <w:sz w:val="30"/>
          <w:szCs w:val="30"/>
          <w:lang w:val="en-US" w:eastAsia="zh-CN"/>
        </w:rPr>
        <w:t>5</w:t>
      </w:r>
      <w:r>
        <w:rPr>
          <w:rFonts w:hint="default" w:ascii="Times New Roman" w:hAnsi="Times New Roman" w:eastAsia="方正仿宋_GB2312" w:cs="Times New Roman"/>
          <w:sz w:val="30"/>
          <w:szCs w:val="30"/>
          <w:lang w:val="en-US" w:eastAsia="zh-CN"/>
        </w:rPr>
        <w:t>月</w:t>
      </w:r>
      <w:r>
        <w:rPr>
          <w:rFonts w:hint="eastAsia" w:eastAsia="方正仿宋_GB2312" w:cs="Times New Roman"/>
          <w:sz w:val="30"/>
          <w:szCs w:val="30"/>
          <w:lang w:val="en-US" w:eastAsia="zh-CN"/>
        </w:rPr>
        <w:t>30</w:t>
      </w:r>
      <w:r>
        <w:rPr>
          <w:rFonts w:hint="default" w:ascii="Times New Roman" w:hAnsi="Times New Roman" w:eastAsia="方正仿宋_GB2312" w:cs="Times New Roman"/>
          <w:sz w:val="30"/>
          <w:szCs w:val="30"/>
          <w:lang w:val="en-US" w:eastAsia="zh-CN"/>
        </w:rPr>
        <w:t>日之前提交正式书面申请纸质版及电子版。</w:t>
      </w:r>
    </w:p>
    <w:p w14:paraId="1844B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（三）确定标准试点实践单位</w:t>
      </w:r>
    </w:p>
    <w:p w14:paraId="48E63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标准试点实践专家组对标准试点实践申请单位的实施方案进行初评，确定试点实践单位初步入选名单。入选单位签订协议，接受标准评估审核和过程管理。通过评估审核的单位，列入试点单位清单。经公示后，发布《团体标准培训考试中心试点实践单位清单》并颁发授牌证书。</w:t>
      </w:r>
    </w:p>
    <w:p w14:paraId="49734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（四）组织标准试点实践</w:t>
      </w:r>
    </w:p>
    <w:p w14:paraId="15C0AA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试点单位组织试点任务实施，中国机械工业教育协会为通过结业考试者颁发对应数字化转型人才领域的证书，证书采用人社部备案的统一标识，统一编号，加盖协会公章，协会负责过程管理和证书管理等日常工作。</w:t>
      </w:r>
    </w:p>
    <w:p w14:paraId="08F2F6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试点单位应规范开展试点工作，如果发生违规使用证书等情况，取消实践试点资格。</w:t>
      </w:r>
    </w:p>
    <w:p w14:paraId="7950C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（五）标准试点实践经验交流</w:t>
      </w:r>
    </w:p>
    <w:p w14:paraId="2F0B1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结合标准试点实践工作的实际成效，秘书处适时组织师资培训、经验交流，并在此基础上提出标准修订完善的内容、标准应用的有效模式和机制。</w:t>
      </w:r>
    </w:p>
    <w:p w14:paraId="1E9FA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（六）标准试点实践工作验收</w:t>
      </w:r>
    </w:p>
    <w:p w14:paraId="291323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试点结束后，标准试点实践单位提交《团体标准培训考试中心试点实践报告》。经标准试点专家组评审后形成验收结论，并对外公布验收结果。</w:t>
      </w:r>
    </w:p>
    <w:p w14:paraId="7C39F2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方正仿宋_GB2312" w:cs="Times New Roman"/>
          <w:sz w:val="30"/>
          <w:szCs w:val="30"/>
          <w:lang w:val="en-US" w:eastAsia="zh-CN"/>
        </w:rPr>
      </w:pPr>
      <w:r>
        <w:rPr>
          <w:rFonts w:hint="eastAsia" w:eastAsia="方正仿宋_GB2312" w:cs="Times New Roman"/>
          <w:sz w:val="30"/>
          <w:szCs w:val="30"/>
          <w:lang w:val="en-US" w:eastAsia="zh-CN"/>
        </w:rPr>
        <w:t>标准试点实践</w:t>
      </w:r>
      <w:r>
        <w:rPr>
          <w:rFonts w:hint="eastAsia" w:ascii="Times New Roman" w:hAnsi="Times New Roman" w:eastAsia="方正仿宋_GB2312" w:cs="Times New Roman"/>
          <w:sz w:val="30"/>
          <w:szCs w:val="30"/>
          <w:lang w:val="en-US" w:eastAsia="zh-CN"/>
        </w:rPr>
        <w:t>工作要求</w:t>
      </w:r>
    </w:p>
    <w:p w14:paraId="5D01BD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eastAsia" w:eastAsia="方正仿宋_GB2312" w:cs="Times New Roman"/>
          <w:sz w:val="30"/>
          <w:szCs w:val="30"/>
          <w:lang w:val="en-US" w:eastAsia="zh-CN"/>
        </w:rPr>
        <w:t>获批</w:t>
      </w:r>
      <w:r>
        <w:rPr>
          <w:rFonts w:hint="default" w:ascii="Times New Roman" w:hAnsi="Times New Roman" w:eastAsia="方正仿宋_GB2312" w:cs="Times New Roman"/>
          <w:sz w:val="30"/>
          <w:szCs w:val="30"/>
          <w:lang w:val="en-US" w:eastAsia="zh-CN"/>
        </w:rPr>
        <w:t>纳入</w:t>
      </w:r>
      <w:r>
        <w:rPr>
          <w:rFonts w:hint="eastAsia"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团体标准培训考试中心试点实践单位清单</w:t>
      </w:r>
      <w:r>
        <w:rPr>
          <w:rFonts w:hint="eastAsia"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的单位，应按照</w:t>
      </w:r>
      <w:r>
        <w:rPr>
          <w:rFonts w:hint="eastAsia" w:eastAsia="方正仿宋_GB2312" w:cs="Times New Roman"/>
          <w:sz w:val="30"/>
          <w:szCs w:val="30"/>
          <w:lang w:val="en-US" w:eastAsia="zh-CN"/>
        </w:rPr>
        <w:t>本实施方案及申报书</w:t>
      </w:r>
      <w:r>
        <w:rPr>
          <w:rFonts w:hint="default" w:ascii="Times New Roman" w:hAnsi="Times New Roman" w:eastAsia="方正仿宋_GB2312" w:cs="Times New Roman"/>
          <w:sz w:val="30"/>
          <w:szCs w:val="30"/>
          <w:lang w:val="en-US" w:eastAsia="zh-CN"/>
        </w:rPr>
        <w:t>的要求</w:t>
      </w:r>
      <w:r>
        <w:rPr>
          <w:rFonts w:hint="eastAsia" w:eastAsia="方正仿宋_GB2312" w:cs="Times New Roman"/>
          <w:sz w:val="30"/>
          <w:szCs w:val="30"/>
          <w:lang w:val="en-US" w:eastAsia="zh-CN"/>
        </w:rPr>
        <w:t>执行</w:t>
      </w:r>
      <w:r>
        <w:rPr>
          <w:rFonts w:hint="default" w:ascii="Times New Roman" w:hAnsi="Times New Roman" w:eastAsia="方正仿宋_GB2312" w:cs="Times New Roman"/>
          <w:sz w:val="30"/>
          <w:szCs w:val="30"/>
          <w:lang w:val="en-US" w:eastAsia="zh-CN"/>
        </w:rPr>
        <w:t>，加强师资建设、丰富教学资源、完善基础设施、规范培训</w:t>
      </w:r>
      <w:r>
        <w:rPr>
          <w:rFonts w:hint="eastAsia" w:eastAsia="方正仿宋_GB2312" w:cs="Times New Roman"/>
          <w:sz w:val="30"/>
          <w:szCs w:val="30"/>
          <w:lang w:val="en-US" w:eastAsia="zh-CN"/>
        </w:rPr>
        <w:t>组织</w:t>
      </w:r>
      <w:r>
        <w:rPr>
          <w:rFonts w:hint="default" w:ascii="Times New Roman" w:hAnsi="Times New Roman" w:eastAsia="方正仿宋_GB2312" w:cs="Times New Roman"/>
          <w:sz w:val="30"/>
          <w:szCs w:val="30"/>
          <w:lang w:val="en-US" w:eastAsia="zh-CN"/>
        </w:rPr>
        <w:t>、健全制度机制，确保项目的顺利实施和培育质量。对纳入</w:t>
      </w:r>
      <w:r>
        <w:rPr>
          <w:rFonts w:hint="eastAsia" w:eastAsia="方正仿宋_GB2312" w:cs="Times New Roman"/>
          <w:sz w:val="30"/>
          <w:szCs w:val="30"/>
          <w:lang w:val="en-US" w:eastAsia="zh-CN"/>
        </w:rPr>
        <w:t>试点清单</w:t>
      </w:r>
      <w:r>
        <w:rPr>
          <w:rFonts w:hint="default" w:ascii="Times New Roman" w:hAnsi="Times New Roman" w:eastAsia="方正仿宋_GB2312" w:cs="Times New Roman"/>
          <w:sz w:val="30"/>
          <w:szCs w:val="30"/>
          <w:lang w:val="en-US" w:eastAsia="zh-CN"/>
        </w:rPr>
        <w:t>的单位进行</w:t>
      </w:r>
      <w:r>
        <w:rPr>
          <w:rFonts w:hint="eastAsia" w:eastAsia="方正仿宋_GB2312" w:cs="Times New Roman"/>
          <w:sz w:val="30"/>
          <w:szCs w:val="30"/>
          <w:lang w:val="en-US" w:eastAsia="zh-CN"/>
        </w:rPr>
        <w:t>实践效果</w:t>
      </w:r>
      <w:r>
        <w:rPr>
          <w:rFonts w:hint="default" w:ascii="Times New Roman" w:hAnsi="Times New Roman" w:eastAsia="方正仿宋_GB2312" w:cs="Times New Roman"/>
          <w:sz w:val="30"/>
          <w:szCs w:val="30"/>
          <w:lang w:val="en-US" w:eastAsia="zh-CN"/>
        </w:rPr>
        <w:t>考核评估</w:t>
      </w:r>
      <w:r>
        <w:rPr>
          <w:rFonts w:hint="eastAsia" w:eastAsia="方正仿宋_GB2312" w:cs="Times New Roman"/>
          <w:sz w:val="30"/>
          <w:szCs w:val="30"/>
          <w:lang w:val="en-US" w:eastAsia="zh-CN"/>
        </w:rPr>
        <w:t>，各试点单位结合申报方向年开展培训应不少于150人次或开展各类培训班不少于3期（≥30人/期）</w:t>
      </w:r>
      <w:r>
        <w:rPr>
          <w:rFonts w:hint="default" w:ascii="Times New Roman" w:hAnsi="Times New Roman" w:eastAsia="方正仿宋_GB2312" w:cs="Times New Roman"/>
          <w:sz w:val="30"/>
          <w:szCs w:val="30"/>
          <w:lang w:val="en-US" w:eastAsia="zh-CN"/>
        </w:rPr>
        <w:t>。对考核评估结果较好的单位，继续纳入</w:t>
      </w:r>
      <w:r>
        <w:rPr>
          <w:rFonts w:hint="eastAsia" w:eastAsia="方正仿宋_GB2312" w:cs="Times New Roman"/>
          <w:sz w:val="30"/>
          <w:szCs w:val="30"/>
          <w:lang w:val="en-US" w:eastAsia="zh-CN"/>
        </w:rPr>
        <w:t>试点清单</w:t>
      </w:r>
      <w:r>
        <w:rPr>
          <w:rFonts w:hint="default" w:ascii="Times New Roman" w:hAnsi="Times New Roman" w:eastAsia="方正仿宋_GB2312" w:cs="Times New Roman"/>
          <w:sz w:val="30"/>
          <w:szCs w:val="30"/>
          <w:lang w:val="en-US" w:eastAsia="zh-CN"/>
        </w:rPr>
        <w:t>，并在资源配置、任务分配等方面给予一定倾斜。</w:t>
      </w:r>
    </w:p>
    <w:p w14:paraId="317133DA">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五</w:t>
      </w:r>
      <w:r>
        <w:rPr>
          <w:rFonts w:hint="default" w:ascii="黑体" w:hAnsi="黑体" w:eastAsia="黑体" w:cs="黑体"/>
          <w:sz w:val="30"/>
          <w:szCs w:val="30"/>
          <w:lang w:val="en-US" w:eastAsia="zh-CN"/>
        </w:rPr>
        <w:t>、实施保障</w:t>
      </w:r>
    </w:p>
    <w:p w14:paraId="0693B72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在中国机械工业教育协会标准化技术委员会汽车人才分委会组织下，以标准主要起草人为基础，组建标准实践专家组，开展实践试点方案解读、试点单位初审、试点验收和技术指导工作。</w:t>
      </w:r>
    </w:p>
    <w:p w14:paraId="388E8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中国机械工业教育协会（简称“协会”）负责标准评估审核、过程管理、证书管理等日常工作。</w:t>
      </w:r>
    </w:p>
    <w:p w14:paraId="7EA7DF27">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六、实施周期</w:t>
      </w:r>
    </w:p>
    <w:p w14:paraId="37D9C566">
      <w:pPr>
        <w:ind w:firstLine="600" w:firstLineChars="200"/>
        <w:rPr>
          <w:rFonts w:hint="default"/>
          <w:lang w:val="en-US" w:eastAsia="zh-CN"/>
        </w:rPr>
      </w:pPr>
      <w:r>
        <w:rPr>
          <w:rFonts w:hint="default" w:ascii="Times New Roman" w:hAnsi="Times New Roman" w:eastAsia="方正仿宋_GB2312" w:cs="Times New Roman"/>
          <w:sz w:val="30"/>
          <w:szCs w:val="30"/>
          <w:lang w:val="en-US" w:eastAsia="zh-CN"/>
        </w:rPr>
        <w:t>试点实践工作自2026年4月30日起至2027年4月30日止，为期一年。</w:t>
      </w:r>
      <w:r>
        <w:rPr>
          <w:rFonts w:hint="default"/>
          <w:lang w:val="en-US" w:eastAsia="zh-CN"/>
        </w:rPr>
        <w:br w:type="page"/>
      </w:r>
    </w:p>
    <w:p w14:paraId="5A5528E7">
      <w:pPr>
        <w:jc w:val="both"/>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w:t>
      </w:r>
      <w:r>
        <w:rPr>
          <w:rFonts w:hint="eastAsia"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w:t>
      </w:r>
    </w:p>
    <w:p w14:paraId="26CB2645">
      <w:pPr>
        <w:ind w:firstLine="1440" w:firstLineChars="400"/>
        <w:jc w:val="both"/>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团体标准培训考试中心试点实践申请表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190"/>
        <w:gridCol w:w="1456"/>
        <w:gridCol w:w="207"/>
        <w:gridCol w:w="527"/>
        <w:gridCol w:w="598"/>
        <w:gridCol w:w="588"/>
        <w:gridCol w:w="169"/>
        <w:gridCol w:w="1184"/>
        <w:gridCol w:w="297"/>
        <w:gridCol w:w="468"/>
        <w:gridCol w:w="1455"/>
      </w:tblGrid>
      <w:tr w14:paraId="1337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2" w:type="dxa"/>
            <w:vMerge w:val="restart"/>
            <w:vAlign w:val="center"/>
          </w:tcPr>
          <w:p w14:paraId="62E412A9">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单位信息</w:t>
            </w:r>
          </w:p>
        </w:tc>
        <w:tc>
          <w:tcPr>
            <w:tcW w:w="1190" w:type="dxa"/>
            <w:vAlign w:val="center"/>
          </w:tcPr>
          <w:p w14:paraId="735AEDD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单位名称</w:t>
            </w:r>
          </w:p>
        </w:tc>
        <w:tc>
          <w:tcPr>
            <w:tcW w:w="3545" w:type="dxa"/>
            <w:gridSpan w:val="6"/>
            <w:vAlign w:val="center"/>
          </w:tcPr>
          <w:p w14:paraId="43F3B555">
            <w:pPr>
              <w:jc w:val="center"/>
              <w:rPr>
                <w:rFonts w:hint="default" w:ascii="Times New Roman" w:hAnsi="Times New Roman" w:eastAsia="仿宋" w:cs="Times New Roman"/>
                <w:sz w:val="21"/>
                <w:szCs w:val="21"/>
                <w:vertAlign w:val="baseline"/>
                <w:lang w:val="en-US" w:eastAsia="zh-CN"/>
              </w:rPr>
            </w:pPr>
          </w:p>
        </w:tc>
        <w:tc>
          <w:tcPr>
            <w:tcW w:w="1184" w:type="dxa"/>
            <w:vAlign w:val="center"/>
          </w:tcPr>
          <w:p w14:paraId="4307F46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所在地区</w:t>
            </w:r>
          </w:p>
        </w:tc>
        <w:tc>
          <w:tcPr>
            <w:tcW w:w="2220" w:type="dxa"/>
            <w:gridSpan w:val="3"/>
            <w:vAlign w:val="center"/>
          </w:tcPr>
          <w:p w14:paraId="4B0BC42B">
            <w:pPr>
              <w:jc w:val="center"/>
              <w:rPr>
                <w:rFonts w:hint="default" w:ascii="Times New Roman" w:hAnsi="Times New Roman" w:eastAsia="仿宋" w:cs="Times New Roman"/>
                <w:sz w:val="21"/>
                <w:szCs w:val="21"/>
                <w:vertAlign w:val="baseline"/>
                <w:lang w:val="en-US" w:eastAsia="zh-CN"/>
              </w:rPr>
            </w:pPr>
          </w:p>
        </w:tc>
      </w:tr>
      <w:tr w14:paraId="3BC6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2" w:type="dxa"/>
            <w:vMerge w:val="continue"/>
            <w:vAlign w:val="center"/>
          </w:tcPr>
          <w:p w14:paraId="1437A5E1">
            <w:pPr>
              <w:jc w:val="center"/>
              <w:rPr>
                <w:rFonts w:hint="default" w:ascii="Times New Roman" w:hAnsi="Times New Roman" w:eastAsia="仿宋" w:cs="Times New Roman"/>
                <w:sz w:val="21"/>
                <w:szCs w:val="21"/>
                <w:vertAlign w:val="baseline"/>
                <w:lang w:val="en-US" w:eastAsia="zh-CN"/>
              </w:rPr>
            </w:pPr>
          </w:p>
        </w:tc>
        <w:tc>
          <w:tcPr>
            <w:tcW w:w="1190" w:type="dxa"/>
            <w:vAlign w:val="center"/>
          </w:tcPr>
          <w:p w14:paraId="6305D280">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通讯地址</w:t>
            </w:r>
          </w:p>
        </w:tc>
        <w:tc>
          <w:tcPr>
            <w:tcW w:w="3545" w:type="dxa"/>
            <w:gridSpan w:val="6"/>
            <w:vAlign w:val="center"/>
          </w:tcPr>
          <w:p w14:paraId="15A3010C">
            <w:pPr>
              <w:jc w:val="center"/>
              <w:rPr>
                <w:rFonts w:hint="default" w:ascii="Times New Roman" w:hAnsi="Times New Roman" w:eastAsia="仿宋" w:cs="Times New Roman"/>
                <w:sz w:val="21"/>
                <w:szCs w:val="21"/>
                <w:vertAlign w:val="baseline"/>
                <w:lang w:val="en-US" w:eastAsia="zh-CN"/>
              </w:rPr>
            </w:pPr>
          </w:p>
        </w:tc>
        <w:tc>
          <w:tcPr>
            <w:tcW w:w="1184" w:type="dxa"/>
            <w:vAlign w:val="center"/>
          </w:tcPr>
          <w:p w14:paraId="1187C680">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邮政编码</w:t>
            </w:r>
          </w:p>
        </w:tc>
        <w:tc>
          <w:tcPr>
            <w:tcW w:w="2220" w:type="dxa"/>
            <w:gridSpan w:val="3"/>
            <w:vAlign w:val="center"/>
          </w:tcPr>
          <w:p w14:paraId="7AC22B58">
            <w:pPr>
              <w:jc w:val="center"/>
              <w:rPr>
                <w:rFonts w:hint="default" w:ascii="Times New Roman" w:hAnsi="Times New Roman" w:eastAsia="仿宋" w:cs="Times New Roman"/>
                <w:sz w:val="21"/>
                <w:szCs w:val="21"/>
                <w:vertAlign w:val="baseline"/>
                <w:lang w:val="en-US" w:eastAsia="zh-CN"/>
              </w:rPr>
            </w:pPr>
          </w:p>
        </w:tc>
      </w:tr>
      <w:tr w14:paraId="66EE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2" w:type="dxa"/>
            <w:vMerge w:val="continue"/>
            <w:vAlign w:val="center"/>
          </w:tcPr>
          <w:p w14:paraId="67BDFAF1">
            <w:pPr>
              <w:jc w:val="center"/>
              <w:rPr>
                <w:rFonts w:hint="default" w:ascii="Times New Roman" w:hAnsi="Times New Roman" w:eastAsia="仿宋" w:cs="Times New Roman"/>
                <w:sz w:val="21"/>
                <w:szCs w:val="21"/>
                <w:vertAlign w:val="baseline"/>
                <w:lang w:val="en-US" w:eastAsia="zh-CN"/>
              </w:rPr>
            </w:pPr>
          </w:p>
        </w:tc>
        <w:tc>
          <w:tcPr>
            <w:tcW w:w="1190" w:type="dxa"/>
            <w:vMerge w:val="restart"/>
            <w:vAlign w:val="center"/>
          </w:tcPr>
          <w:p w14:paraId="142EC2B1">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联系人</w:t>
            </w:r>
          </w:p>
        </w:tc>
        <w:tc>
          <w:tcPr>
            <w:tcW w:w="1456" w:type="dxa"/>
            <w:vAlign w:val="center"/>
          </w:tcPr>
          <w:p w14:paraId="537EF2A1">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姓名</w:t>
            </w:r>
          </w:p>
        </w:tc>
        <w:tc>
          <w:tcPr>
            <w:tcW w:w="1332" w:type="dxa"/>
            <w:gridSpan w:val="3"/>
            <w:vAlign w:val="center"/>
          </w:tcPr>
          <w:p w14:paraId="10D43982">
            <w:pPr>
              <w:jc w:val="center"/>
              <w:rPr>
                <w:rFonts w:hint="default" w:ascii="Times New Roman" w:hAnsi="Times New Roman" w:eastAsia="仿宋" w:cs="Times New Roman"/>
                <w:sz w:val="21"/>
                <w:szCs w:val="21"/>
                <w:vertAlign w:val="baseline"/>
                <w:lang w:val="en-US" w:eastAsia="zh-CN"/>
              </w:rPr>
            </w:pPr>
          </w:p>
        </w:tc>
        <w:tc>
          <w:tcPr>
            <w:tcW w:w="757" w:type="dxa"/>
            <w:gridSpan w:val="2"/>
            <w:vAlign w:val="center"/>
          </w:tcPr>
          <w:p w14:paraId="14D75DEB">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性别</w:t>
            </w:r>
          </w:p>
        </w:tc>
        <w:tc>
          <w:tcPr>
            <w:tcW w:w="1184" w:type="dxa"/>
            <w:vAlign w:val="center"/>
          </w:tcPr>
          <w:p w14:paraId="45E14B4D">
            <w:pPr>
              <w:jc w:val="center"/>
              <w:rPr>
                <w:rFonts w:hint="default" w:ascii="Times New Roman" w:hAnsi="Times New Roman" w:eastAsia="仿宋" w:cs="Times New Roman"/>
                <w:sz w:val="21"/>
                <w:szCs w:val="21"/>
                <w:vertAlign w:val="baseline"/>
                <w:lang w:val="en-US" w:eastAsia="zh-CN"/>
              </w:rPr>
            </w:pPr>
          </w:p>
        </w:tc>
        <w:tc>
          <w:tcPr>
            <w:tcW w:w="765" w:type="dxa"/>
            <w:gridSpan w:val="2"/>
            <w:vAlign w:val="center"/>
          </w:tcPr>
          <w:p w14:paraId="6A9C8A5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职务</w:t>
            </w:r>
          </w:p>
        </w:tc>
        <w:tc>
          <w:tcPr>
            <w:tcW w:w="1455" w:type="dxa"/>
            <w:vAlign w:val="center"/>
          </w:tcPr>
          <w:p w14:paraId="44DA850C">
            <w:pPr>
              <w:jc w:val="center"/>
              <w:rPr>
                <w:rFonts w:hint="default" w:ascii="Times New Roman" w:hAnsi="Times New Roman" w:eastAsia="仿宋" w:cs="Times New Roman"/>
                <w:sz w:val="21"/>
                <w:szCs w:val="21"/>
                <w:vertAlign w:val="baseline"/>
                <w:lang w:val="en-US" w:eastAsia="zh-CN"/>
              </w:rPr>
            </w:pPr>
          </w:p>
        </w:tc>
      </w:tr>
      <w:tr w14:paraId="1DA2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2" w:type="dxa"/>
            <w:vMerge w:val="continue"/>
            <w:vAlign w:val="center"/>
          </w:tcPr>
          <w:p w14:paraId="4C013FDC">
            <w:pPr>
              <w:jc w:val="center"/>
              <w:rPr>
                <w:rFonts w:hint="default" w:ascii="Times New Roman" w:hAnsi="Times New Roman" w:eastAsia="仿宋" w:cs="Times New Roman"/>
                <w:sz w:val="21"/>
                <w:szCs w:val="21"/>
                <w:vertAlign w:val="baseline"/>
                <w:lang w:val="en-US" w:eastAsia="zh-CN"/>
              </w:rPr>
            </w:pPr>
          </w:p>
        </w:tc>
        <w:tc>
          <w:tcPr>
            <w:tcW w:w="1190" w:type="dxa"/>
            <w:vMerge w:val="continue"/>
            <w:vAlign w:val="center"/>
          </w:tcPr>
          <w:p w14:paraId="30E8FE3F">
            <w:pPr>
              <w:jc w:val="center"/>
              <w:rPr>
                <w:rFonts w:hint="default" w:ascii="Times New Roman" w:hAnsi="Times New Roman" w:eastAsia="仿宋" w:cs="Times New Roman"/>
                <w:sz w:val="21"/>
                <w:szCs w:val="21"/>
                <w:vertAlign w:val="baseline"/>
                <w:lang w:val="en-US" w:eastAsia="zh-CN"/>
              </w:rPr>
            </w:pPr>
          </w:p>
        </w:tc>
        <w:tc>
          <w:tcPr>
            <w:tcW w:w="1456" w:type="dxa"/>
            <w:vAlign w:val="center"/>
          </w:tcPr>
          <w:p w14:paraId="6A21E9BD">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联系电话</w:t>
            </w:r>
          </w:p>
        </w:tc>
        <w:tc>
          <w:tcPr>
            <w:tcW w:w="2089" w:type="dxa"/>
            <w:gridSpan w:val="5"/>
            <w:vAlign w:val="center"/>
          </w:tcPr>
          <w:p w14:paraId="5D97591C">
            <w:pPr>
              <w:jc w:val="center"/>
              <w:rPr>
                <w:rFonts w:hint="default" w:ascii="Times New Roman" w:hAnsi="Times New Roman" w:eastAsia="仿宋" w:cs="Times New Roman"/>
                <w:sz w:val="21"/>
                <w:szCs w:val="21"/>
                <w:vertAlign w:val="baseline"/>
                <w:lang w:val="en-US" w:eastAsia="zh-CN"/>
              </w:rPr>
            </w:pPr>
          </w:p>
        </w:tc>
        <w:tc>
          <w:tcPr>
            <w:tcW w:w="1184" w:type="dxa"/>
            <w:vAlign w:val="center"/>
          </w:tcPr>
          <w:p w14:paraId="144B481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传真</w:t>
            </w:r>
          </w:p>
        </w:tc>
        <w:tc>
          <w:tcPr>
            <w:tcW w:w="2220" w:type="dxa"/>
            <w:gridSpan w:val="3"/>
            <w:vAlign w:val="center"/>
          </w:tcPr>
          <w:p w14:paraId="20032C11">
            <w:pPr>
              <w:jc w:val="center"/>
              <w:rPr>
                <w:rFonts w:hint="default" w:ascii="Times New Roman" w:hAnsi="Times New Roman" w:eastAsia="仿宋" w:cs="Times New Roman"/>
                <w:sz w:val="21"/>
                <w:szCs w:val="21"/>
                <w:vertAlign w:val="baseline"/>
                <w:lang w:val="en-US" w:eastAsia="zh-CN"/>
              </w:rPr>
            </w:pPr>
          </w:p>
        </w:tc>
      </w:tr>
      <w:tr w14:paraId="00FA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2" w:type="dxa"/>
            <w:vMerge w:val="continue"/>
            <w:vAlign w:val="center"/>
          </w:tcPr>
          <w:p w14:paraId="4A652C3E">
            <w:pPr>
              <w:jc w:val="center"/>
              <w:rPr>
                <w:rFonts w:hint="default" w:ascii="Times New Roman" w:hAnsi="Times New Roman" w:eastAsia="仿宋" w:cs="Times New Roman"/>
                <w:sz w:val="21"/>
                <w:szCs w:val="21"/>
                <w:vertAlign w:val="baseline"/>
                <w:lang w:val="en-US" w:eastAsia="zh-CN"/>
              </w:rPr>
            </w:pPr>
          </w:p>
        </w:tc>
        <w:tc>
          <w:tcPr>
            <w:tcW w:w="1190" w:type="dxa"/>
            <w:vMerge w:val="continue"/>
            <w:vAlign w:val="center"/>
          </w:tcPr>
          <w:p w14:paraId="7112D571">
            <w:pPr>
              <w:jc w:val="center"/>
              <w:rPr>
                <w:rFonts w:hint="default" w:ascii="Times New Roman" w:hAnsi="Times New Roman" w:eastAsia="仿宋" w:cs="Times New Roman"/>
                <w:sz w:val="21"/>
                <w:szCs w:val="21"/>
                <w:vertAlign w:val="baseline"/>
                <w:lang w:val="en-US" w:eastAsia="zh-CN"/>
              </w:rPr>
            </w:pPr>
          </w:p>
        </w:tc>
        <w:tc>
          <w:tcPr>
            <w:tcW w:w="1456" w:type="dxa"/>
            <w:vAlign w:val="center"/>
          </w:tcPr>
          <w:p w14:paraId="257BD1BC">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电子邮箱</w:t>
            </w:r>
          </w:p>
        </w:tc>
        <w:tc>
          <w:tcPr>
            <w:tcW w:w="5493" w:type="dxa"/>
            <w:gridSpan w:val="9"/>
            <w:vAlign w:val="center"/>
          </w:tcPr>
          <w:p w14:paraId="15CAD797">
            <w:pPr>
              <w:jc w:val="center"/>
              <w:rPr>
                <w:rFonts w:hint="default" w:ascii="Times New Roman" w:hAnsi="Times New Roman" w:eastAsia="仿宋" w:cs="Times New Roman"/>
                <w:sz w:val="21"/>
                <w:szCs w:val="21"/>
                <w:vertAlign w:val="baseline"/>
                <w:lang w:val="en-US" w:eastAsia="zh-CN"/>
              </w:rPr>
            </w:pPr>
          </w:p>
        </w:tc>
      </w:tr>
      <w:tr w14:paraId="73B8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1742" w:type="dxa"/>
            <w:gridSpan w:val="2"/>
            <w:vMerge w:val="restart"/>
            <w:vAlign w:val="center"/>
          </w:tcPr>
          <w:p w14:paraId="5C766A31">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标准方向试点参与情况（每类角色不超过三项）</w:t>
            </w:r>
          </w:p>
        </w:tc>
        <w:tc>
          <w:tcPr>
            <w:tcW w:w="6949" w:type="dxa"/>
            <w:gridSpan w:val="10"/>
            <w:tcBorders>
              <w:bottom w:val="nil"/>
            </w:tcBorders>
            <w:vAlign w:val="top"/>
          </w:tcPr>
          <w:p w14:paraId="5B26FA40">
            <w:pPr>
              <w:jc w:val="left"/>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智能网联汽车测试员岗位能力方向</w:t>
            </w:r>
          </w:p>
        </w:tc>
      </w:tr>
      <w:tr w14:paraId="725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1742" w:type="dxa"/>
            <w:gridSpan w:val="2"/>
            <w:vMerge w:val="continue"/>
            <w:vAlign w:val="center"/>
          </w:tcPr>
          <w:p w14:paraId="530509C4">
            <w:pPr>
              <w:jc w:val="left"/>
              <w:rPr>
                <w:rFonts w:hint="default" w:ascii="Times New Roman" w:hAnsi="Times New Roman" w:cs="Times New Roman"/>
              </w:rPr>
            </w:pPr>
          </w:p>
        </w:tc>
        <w:tc>
          <w:tcPr>
            <w:tcW w:w="2190" w:type="dxa"/>
            <w:gridSpan w:val="3"/>
            <w:tcBorders>
              <w:top w:val="nil"/>
              <w:bottom w:val="nil"/>
              <w:right w:val="nil"/>
            </w:tcBorders>
            <w:vAlign w:val="top"/>
          </w:tcPr>
          <w:p w14:paraId="4D9A7754">
            <w:pPr>
              <w:jc w:val="left"/>
              <w:rPr>
                <w:rFonts w:hint="default" w:ascii="Times New Roman" w:hAnsi="Times New Roman" w:cs="Times New Roman"/>
                <w:lang w:val="en-US"/>
              </w:rPr>
            </w:pPr>
            <w:sdt>
              <w:sdtPr>
                <w:rPr>
                  <w:rFonts w:hint="default" w:ascii="Times New Roman" w:hAnsi="Times New Roman" w:eastAsia="仿宋" w:cs="Times New Roman"/>
                  <w:kern w:val="2"/>
                  <w:sz w:val="24"/>
                  <w:szCs w:val="24"/>
                  <w:vertAlign w:val="baseline"/>
                  <w:lang w:val="en-US" w:eastAsia="zh-CN" w:bidi="ar-SA"/>
                </w:rPr>
                <w:id w:val="147476869"/>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kern w:val="2"/>
                <w:sz w:val="21"/>
                <w:szCs w:val="21"/>
                <w:vertAlign w:val="baseline"/>
                <w:lang w:val="en-US" w:eastAsia="zh-CN" w:bidi="ar-SA"/>
              </w:rPr>
              <w:t>智能化测试</w:t>
            </w:r>
          </w:p>
        </w:tc>
        <w:tc>
          <w:tcPr>
            <w:tcW w:w="2539" w:type="dxa"/>
            <w:gridSpan w:val="4"/>
            <w:tcBorders>
              <w:top w:val="nil"/>
              <w:left w:val="nil"/>
              <w:bottom w:val="nil"/>
              <w:right w:val="nil"/>
            </w:tcBorders>
            <w:vAlign w:val="top"/>
          </w:tcPr>
          <w:p w14:paraId="10D894CF">
            <w:pPr>
              <w:jc w:val="left"/>
              <w:rPr>
                <w:rFonts w:hint="default" w:ascii="Times New Roman" w:hAnsi="Times New Roman" w:cs="Times New Roman"/>
                <w:lang w:val="en-US"/>
              </w:rPr>
            </w:pPr>
            <w:sdt>
              <w:sdtPr>
                <w:rPr>
                  <w:rFonts w:hint="default" w:ascii="Times New Roman" w:hAnsi="Times New Roman" w:eastAsia="仿宋" w:cs="Times New Roman"/>
                  <w:kern w:val="2"/>
                  <w:sz w:val="24"/>
                  <w:szCs w:val="24"/>
                  <w:vertAlign w:val="baseline"/>
                  <w:lang w:val="en-US" w:eastAsia="zh-CN" w:bidi="ar-SA"/>
                </w:rPr>
                <w:id w:val="147461842"/>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kern w:val="2"/>
                <w:sz w:val="21"/>
                <w:szCs w:val="21"/>
                <w:vertAlign w:val="baseline"/>
                <w:lang w:val="en-US" w:eastAsia="zh-CN" w:bidi="ar-SA"/>
              </w:rPr>
              <w:t>网联化测试</w:t>
            </w:r>
          </w:p>
        </w:tc>
        <w:tc>
          <w:tcPr>
            <w:tcW w:w="2220" w:type="dxa"/>
            <w:gridSpan w:val="3"/>
            <w:tcBorders>
              <w:top w:val="nil"/>
              <w:left w:val="nil"/>
              <w:bottom w:val="nil"/>
            </w:tcBorders>
            <w:vAlign w:val="top"/>
          </w:tcPr>
          <w:p w14:paraId="2F2303B1">
            <w:pPr>
              <w:jc w:val="left"/>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63116"/>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kern w:val="2"/>
                <w:sz w:val="21"/>
                <w:szCs w:val="21"/>
                <w:vertAlign w:val="baseline"/>
                <w:lang w:val="en-US" w:eastAsia="zh-CN" w:bidi="ar-SA"/>
              </w:rPr>
              <w:t>仿真测试</w:t>
            </w:r>
          </w:p>
        </w:tc>
      </w:tr>
      <w:tr w14:paraId="47A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1742" w:type="dxa"/>
            <w:gridSpan w:val="2"/>
            <w:vMerge w:val="continue"/>
            <w:vAlign w:val="center"/>
          </w:tcPr>
          <w:p w14:paraId="7C5A75FB">
            <w:pPr>
              <w:jc w:val="left"/>
              <w:rPr>
                <w:rFonts w:hint="default" w:ascii="Times New Roman" w:hAnsi="Times New Roman" w:eastAsia="仿宋" w:cs="Times New Roman"/>
                <w:sz w:val="21"/>
                <w:szCs w:val="21"/>
                <w:vertAlign w:val="baseline"/>
                <w:lang w:val="en-US" w:eastAsia="zh-CN"/>
              </w:rPr>
            </w:pPr>
          </w:p>
        </w:tc>
        <w:tc>
          <w:tcPr>
            <w:tcW w:w="2190" w:type="dxa"/>
            <w:gridSpan w:val="3"/>
            <w:tcBorders>
              <w:top w:val="nil"/>
              <w:right w:val="nil"/>
            </w:tcBorders>
            <w:vAlign w:val="top"/>
          </w:tcPr>
          <w:p w14:paraId="43DA4F8E">
            <w:pPr>
              <w:jc w:val="left"/>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63689"/>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kern w:val="2"/>
                <w:sz w:val="21"/>
                <w:szCs w:val="21"/>
                <w:vertAlign w:val="baseline"/>
                <w:lang w:val="en-US" w:eastAsia="zh-CN" w:bidi="ar-SA"/>
              </w:rPr>
              <w:t>实车测试</w:t>
            </w:r>
          </w:p>
        </w:tc>
        <w:tc>
          <w:tcPr>
            <w:tcW w:w="2539" w:type="dxa"/>
            <w:gridSpan w:val="4"/>
            <w:tcBorders>
              <w:top w:val="nil"/>
              <w:left w:val="nil"/>
              <w:right w:val="nil"/>
            </w:tcBorders>
            <w:vAlign w:val="top"/>
          </w:tcPr>
          <w:p w14:paraId="1DA84509">
            <w:pPr>
              <w:jc w:val="left"/>
              <w:rPr>
                <w:rFonts w:hint="default" w:ascii="Times New Roman" w:hAnsi="Times New Roman" w:eastAsia="仿宋" w:cs="Times New Roman"/>
                <w:sz w:val="21"/>
                <w:szCs w:val="21"/>
                <w:vertAlign w:val="baseline"/>
                <w:lang w:val="en-US" w:eastAsia="zh-CN"/>
              </w:rPr>
            </w:pPr>
          </w:p>
        </w:tc>
        <w:tc>
          <w:tcPr>
            <w:tcW w:w="2220" w:type="dxa"/>
            <w:gridSpan w:val="3"/>
            <w:tcBorders>
              <w:top w:val="nil"/>
              <w:left w:val="nil"/>
            </w:tcBorders>
            <w:vAlign w:val="top"/>
          </w:tcPr>
          <w:p w14:paraId="16E637B1">
            <w:pPr>
              <w:jc w:val="left"/>
              <w:rPr>
                <w:rFonts w:hint="default" w:ascii="Times New Roman" w:hAnsi="Times New Roman" w:eastAsia="仿宋" w:cs="Times New Roman"/>
                <w:sz w:val="21"/>
                <w:szCs w:val="21"/>
                <w:vertAlign w:val="baseline"/>
                <w:lang w:val="en-US" w:eastAsia="zh-CN"/>
              </w:rPr>
            </w:pPr>
          </w:p>
        </w:tc>
      </w:tr>
      <w:tr w14:paraId="54CD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1742" w:type="dxa"/>
            <w:gridSpan w:val="2"/>
            <w:vMerge w:val="continue"/>
            <w:vAlign w:val="center"/>
          </w:tcPr>
          <w:p w14:paraId="7951FF8F">
            <w:pPr>
              <w:jc w:val="left"/>
              <w:rPr>
                <w:rFonts w:hint="default" w:ascii="Times New Roman" w:hAnsi="Times New Roman" w:eastAsia="仿宋" w:cs="Times New Roman"/>
                <w:sz w:val="21"/>
                <w:szCs w:val="21"/>
                <w:vertAlign w:val="baseline"/>
                <w:lang w:val="en-US" w:eastAsia="zh-CN"/>
              </w:rPr>
            </w:pPr>
          </w:p>
        </w:tc>
        <w:tc>
          <w:tcPr>
            <w:tcW w:w="6949" w:type="dxa"/>
            <w:gridSpan w:val="10"/>
            <w:tcBorders>
              <w:bottom w:val="nil"/>
            </w:tcBorders>
            <w:vAlign w:val="top"/>
          </w:tcPr>
          <w:p w14:paraId="74F653C2">
            <w:pPr>
              <w:jc w:val="left"/>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智能网联汽车装调运维员岗位能力方向</w:t>
            </w:r>
          </w:p>
        </w:tc>
      </w:tr>
      <w:tr w14:paraId="777E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1742" w:type="dxa"/>
            <w:gridSpan w:val="2"/>
            <w:vMerge w:val="continue"/>
            <w:vAlign w:val="center"/>
          </w:tcPr>
          <w:p w14:paraId="0DEA6673">
            <w:pPr>
              <w:jc w:val="left"/>
              <w:rPr>
                <w:rFonts w:hint="default" w:ascii="Times New Roman" w:hAnsi="Times New Roman" w:eastAsia="仿宋" w:cs="Times New Roman"/>
                <w:sz w:val="21"/>
                <w:szCs w:val="21"/>
                <w:vertAlign w:val="baseline"/>
                <w:lang w:val="en-US" w:eastAsia="zh-CN"/>
              </w:rPr>
            </w:pPr>
          </w:p>
        </w:tc>
        <w:tc>
          <w:tcPr>
            <w:tcW w:w="2190" w:type="dxa"/>
            <w:gridSpan w:val="3"/>
            <w:tcBorders>
              <w:top w:val="nil"/>
              <w:bottom w:val="nil"/>
              <w:right w:val="nil"/>
            </w:tcBorders>
            <w:vAlign w:val="top"/>
          </w:tcPr>
          <w:p w14:paraId="14E2852E">
            <w:pPr>
              <w:jc w:val="left"/>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53025"/>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kern w:val="2"/>
                <w:sz w:val="21"/>
                <w:szCs w:val="21"/>
                <w:vertAlign w:val="baseline"/>
                <w:lang w:val="en-US" w:eastAsia="zh-CN" w:bidi="ar-SA"/>
              </w:rPr>
              <w:t>智能网联汽车装调</w:t>
            </w:r>
          </w:p>
        </w:tc>
        <w:tc>
          <w:tcPr>
            <w:tcW w:w="2539" w:type="dxa"/>
            <w:gridSpan w:val="4"/>
            <w:tcBorders>
              <w:top w:val="nil"/>
              <w:left w:val="nil"/>
              <w:bottom w:val="nil"/>
              <w:right w:val="nil"/>
            </w:tcBorders>
            <w:vAlign w:val="top"/>
          </w:tcPr>
          <w:p w14:paraId="043962BA">
            <w:pPr>
              <w:jc w:val="left"/>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82748"/>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kern w:val="2"/>
                <w:sz w:val="21"/>
                <w:szCs w:val="21"/>
                <w:vertAlign w:val="baseline"/>
                <w:lang w:val="en-US" w:eastAsia="zh-CN" w:bidi="ar-SA"/>
              </w:rPr>
              <w:t>智能网联汽车运维</w:t>
            </w:r>
          </w:p>
        </w:tc>
        <w:tc>
          <w:tcPr>
            <w:tcW w:w="2220" w:type="dxa"/>
            <w:gridSpan w:val="3"/>
            <w:tcBorders>
              <w:top w:val="nil"/>
              <w:left w:val="nil"/>
              <w:bottom w:val="nil"/>
            </w:tcBorders>
            <w:vAlign w:val="top"/>
          </w:tcPr>
          <w:p w14:paraId="0214440B">
            <w:pPr>
              <w:jc w:val="left"/>
              <w:rPr>
                <w:rFonts w:hint="default" w:ascii="Times New Roman" w:hAnsi="Times New Roman" w:eastAsia="仿宋" w:cs="Times New Roman"/>
                <w:sz w:val="21"/>
                <w:szCs w:val="21"/>
                <w:vertAlign w:val="baseline"/>
                <w:lang w:val="en-US" w:eastAsia="zh-CN"/>
              </w:rPr>
            </w:pPr>
          </w:p>
        </w:tc>
      </w:tr>
      <w:tr w14:paraId="5625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42" w:type="dxa"/>
            <w:gridSpan w:val="2"/>
            <w:vAlign w:val="center"/>
          </w:tcPr>
          <w:p w14:paraId="04C639C3">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申请单位简介</w:t>
            </w:r>
          </w:p>
          <w:p w14:paraId="068F232C">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（300字以内）</w:t>
            </w:r>
          </w:p>
        </w:tc>
        <w:tc>
          <w:tcPr>
            <w:tcW w:w="6949" w:type="dxa"/>
            <w:gridSpan w:val="10"/>
            <w:tcBorders>
              <w:top w:val="single" w:color="auto" w:sz="4" w:space="0"/>
            </w:tcBorders>
            <w:vAlign w:val="top"/>
          </w:tcPr>
          <w:p w14:paraId="7BACC644">
            <w:pPr>
              <w:pStyle w:val="10"/>
              <w:jc w:val="both"/>
              <w:rPr>
                <w:rFonts w:hint="default" w:ascii="Times New Roman" w:hAnsi="Times New Roman" w:cs="Times New Roman"/>
                <w:lang w:val="en-US" w:eastAsia="zh-CN"/>
              </w:rPr>
            </w:pPr>
          </w:p>
          <w:p w14:paraId="61ACF37B">
            <w:pPr>
              <w:rPr>
                <w:rFonts w:hint="default" w:ascii="Times New Roman" w:hAnsi="Times New Roman" w:cs="Times New Roman"/>
                <w:lang w:val="en-US" w:eastAsia="zh-CN"/>
              </w:rPr>
            </w:pPr>
          </w:p>
        </w:tc>
      </w:tr>
      <w:tr w14:paraId="10BD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742" w:type="dxa"/>
            <w:gridSpan w:val="2"/>
            <w:vAlign w:val="center"/>
          </w:tcPr>
          <w:p w14:paraId="108EB268">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标准试点实践</w:t>
            </w:r>
          </w:p>
          <w:p w14:paraId="55FED5CF">
            <w:pPr>
              <w:jc w:val="center"/>
              <w:rPr>
                <w:rFonts w:hint="default" w:ascii="Times New Roman" w:hAnsi="Times New Roman" w:cs="Times New Roman"/>
                <w:lang w:val="en-US" w:eastAsia="zh-CN"/>
              </w:rPr>
            </w:pPr>
            <w:r>
              <w:rPr>
                <w:rFonts w:hint="default" w:ascii="Times New Roman" w:hAnsi="Times New Roman" w:eastAsia="仿宋" w:cs="Times New Roman"/>
                <w:sz w:val="21"/>
                <w:szCs w:val="21"/>
                <w:vertAlign w:val="baseline"/>
                <w:lang w:val="en-US" w:eastAsia="zh-CN"/>
              </w:rPr>
              <w:t>目标</w:t>
            </w:r>
          </w:p>
        </w:tc>
        <w:tc>
          <w:tcPr>
            <w:tcW w:w="6949" w:type="dxa"/>
            <w:gridSpan w:val="10"/>
            <w:vAlign w:val="top"/>
          </w:tcPr>
          <w:p w14:paraId="506564EF">
            <w:pPr>
              <w:jc w:val="left"/>
              <w:rPr>
                <w:rFonts w:hint="default" w:ascii="Times New Roman" w:hAnsi="Times New Roman" w:eastAsia="仿宋" w:cs="Times New Roman"/>
                <w:sz w:val="21"/>
                <w:szCs w:val="21"/>
                <w:vertAlign w:val="baseline"/>
                <w:lang w:val="en-US" w:eastAsia="zh-CN"/>
              </w:rPr>
            </w:pPr>
          </w:p>
          <w:p w14:paraId="073F815E">
            <w:pPr>
              <w:pStyle w:val="10"/>
              <w:jc w:val="both"/>
              <w:rPr>
                <w:rFonts w:hint="default" w:ascii="Times New Roman" w:hAnsi="Times New Roman" w:cs="Times New Roman"/>
                <w:lang w:val="en-US" w:eastAsia="zh-CN"/>
              </w:rPr>
            </w:pPr>
          </w:p>
        </w:tc>
      </w:tr>
      <w:tr w14:paraId="405A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42" w:type="dxa"/>
            <w:gridSpan w:val="2"/>
            <w:vAlign w:val="center"/>
          </w:tcPr>
          <w:p w14:paraId="0C90503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 xml:space="preserve">现有工作 </w:t>
            </w:r>
          </w:p>
          <w:p w14:paraId="7BE45A1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基础与优势</w:t>
            </w:r>
          </w:p>
        </w:tc>
        <w:tc>
          <w:tcPr>
            <w:tcW w:w="6949" w:type="dxa"/>
            <w:gridSpan w:val="10"/>
            <w:vAlign w:val="top"/>
          </w:tcPr>
          <w:p w14:paraId="0BA8B82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 xml:space="preserve">包括但不限于以下内容： </w:t>
            </w:r>
          </w:p>
          <w:p w14:paraId="57058817">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一、智能网联汽车相关人才培养及其他相关领域人才培训经验和基础（开展培训期数和培训人数等）</w:t>
            </w:r>
          </w:p>
          <w:p w14:paraId="26DC0AE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仿宋" w:cs="Times New Roman"/>
              </w:rPr>
            </w:pPr>
            <w:r>
              <w:rPr>
                <w:rFonts w:hint="default" w:ascii="Times New Roman" w:hAnsi="Times New Roman" w:eastAsia="仿宋" w:cs="Times New Roman"/>
                <w:color w:val="000000"/>
                <w:kern w:val="0"/>
                <w:sz w:val="24"/>
                <w:szCs w:val="24"/>
                <w:lang w:val="en-US" w:eastAsia="zh-CN" w:bidi="ar"/>
              </w:rPr>
              <w:t>二、相关岗位人才能力和培养标准编制过程中的参与情况</w:t>
            </w:r>
          </w:p>
          <w:p w14:paraId="1C95983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cs="Times New Roman"/>
              </w:rPr>
            </w:pPr>
            <w:r>
              <w:rPr>
                <w:rFonts w:hint="default" w:ascii="Times New Roman" w:hAnsi="Times New Roman" w:eastAsia="仿宋" w:cs="Times New Roman"/>
                <w:color w:val="000000"/>
                <w:kern w:val="0"/>
                <w:sz w:val="24"/>
                <w:szCs w:val="24"/>
                <w:lang w:val="en-US" w:eastAsia="zh-CN" w:bidi="ar"/>
              </w:rPr>
              <w:t xml:space="preserve">三、在地方或行业中的影响力（是否有地方主管部门推荐、 </w:t>
            </w:r>
          </w:p>
          <w:p w14:paraId="5C83B36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color w:val="000000"/>
                <w:kern w:val="0"/>
                <w:sz w:val="24"/>
                <w:szCs w:val="24"/>
                <w:lang w:val="en-US" w:eastAsia="zh-CN" w:bidi="ar"/>
              </w:rPr>
              <w:t>是否联盟牵头人、是否获得人才培养基地授权等）</w:t>
            </w:r>
          </w:p>
        </w:tc>
      </w:tr>
      <w:tr w14:paraId="6458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42" w:type="dxa"/>
            <w:gridSpan w:val="2"/>
            <w:vAlign w:val="center"/>
          </w:tcPr>
          <w:p w14:paraId="2801FBB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目前培养方案与标准要求的匹配程度</w:t>
            </w:r>
          </w:p>
        </w:tc>
        <w:tc>
          <w:tcPr>
            <w:tcW w:w="6949" w:type="dxa"/>
            <w:gridSpan w:val="10"/>
            <w:vAlign w:val="top"/>
          </w:tcPr>
          <w:p w14:paraId="1DD89C11">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 w:cs="Times New Roman"/>
                <w:color w:val="000000"/>
                <w:kern w:val="0"/>
                <w:sz w:val="24"/>
                <w:szCs w:val="24"/>
                <w:lang w:val="en-US" w:eastAsia="zh-CN" w:bidi="ar"/>
              </w:rPr>
              <w:t xml:space="preserve">包括但不限于以下内容： </w:t>
            </w:r>
          </w:p>
          <w:p w14:paraId="58EBBBBF">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 w:cs="Times New Roman"/>
                <w:color w:val="000000"/>
                <w:kern w:val="0"/>
                <w:sz w:val="24"/>
                <w:szCs w:val="24"/>
                <w:lang w:val="en-US" w:eastAsia="zh-CN" w:bidi="ar"/>
              </w:rPr>
              <w:t xml:space="preserve">一、与标准实践岗位能力要求的匹配程度 </w:t>
            </w:r>
          </w:p>
          <w:p w14:paraId="5F78D5AD">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 w:cs="Times New Roman"/>
                <w:color w:val="000000"/>
                <w:kern w:val="0"/>
                <w:sz w:val="24"/>
                <w:szCs w:val="24"/>
                <w:lang w:val="en-US" w:eastAsia="zh-CN" w:bidi="ar"/>
              </w:rPr>
              <w:t xml:space="preserve">二、与能力图谱的匹配程度 </w:t>
            </w:r>
          </w:p>
          <w:p w14:paraId="269E2597">
            <w:pPr>
              <w:keepNext w:val="0"/>
              <w:keepLines w:val="0"/>
              <w:widowControl/>
              <w:suppressLineNumbers w:val="0"/>
              <w:jc w:val="left"/>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color w:val="000000"/>
                <w:kern w:val="0"/>
                <w:sz w:val="24"/>
                <w:szCs w:val="24"/>
                <w:lang w:val="en-US" w:eastAsia="zh-CN" w:bidi="ar"/>
              </w:rPr>
              <w:t>三、不匹配情况的解决方案</w:t>
            </w:r>
          </w:p>
        </w:tc>
      </w:tr>
      <w:tr w14:paraId="39A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1742" w:type="dxa"/>
            <w:gridSpan w:val="2"/>
            <w:vAlign w:val="center"/>
          </w:tcPr>
          <w:p w14:paraId="51CF6FCE">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实施保障措施</w:t>
            </w:r>
          </w:p>
        </w:tc>
        <w:tc>
          <w:tcPr>
            <w:tcW w:w="6949" w:type="dxa"/>
            <w:gridSpan w:val="10"/>
            <w:vAlign w:val="top"/>
          </w:tcPr>
          <w:p w14:paraId="60978E26">
            <w:pPr>
              <w:keepNext w:val="0"/>
              <w:keepLines w:val="0"/>
              <w:widowControl/>
              <w:suppressLineNumbers w:val="0"/>
              <w:jc w:val="left"/>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color w:val="000000"/>
                <w:kern w:val="0"/>
                <w:sz w:val="24"/>
                <w:szCs w:val="24"/>
                <w:lang w:val="en-US" w:eastAsia="zh-CN" w:bidi="ar"/>
              </w:rPr>
              <w:t>包括但不限于组织保障、资源保障、技术保障等内容</w:t>
            </w:r>
          </w:p>
        </w:tc>
      </w:tr>
      <w:tr w14:paraId="49AB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742" w:type="dxa"/>
            <w:gridSpan w:val="2"/>
            <w:vMerge w:val="restart"/>
            <w:vAlign w:val="center"/>
          </w:tcPr>
          <w:p w14:paraId="65D260A6">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项目参与</w:t>
            </w:r>
          </w:p>
          <w:p w14:paraId="538F417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人员情况</w:t>
            </w:r>
          </w:p>
        </w:tc>
        <w:tc>
          <w:tcPr>
            <w:tcW w:w="1663" w:type="dxa"/>
            <w:gridSpan w:val="2"/>
            <w:vAlign w:val="center"/>
          </w:tcPr>
          <w:p w14:paraId="3ED7B14C">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姓名</w:t>
            </w:r>
          </w:p>
        </w:tc>
        <w:tc>
          <w:tcPr>
            <w:tcW w:w="1713" w:type="dxa"/>
            <w:gridSpan w:val="3"/>
            <w:vAlign w:val="center"/>
          </w:tcPr>
          <w:p w14:paraId="14E516DE">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职称</w:t>
            </w:r>
          </w:p>
        </w:tc>
        <w:tc>
          <w:tcPr>
            <w:tcW w:w="1650" w:type="dxa"/>
            <w:gridSpan w:val="3"/>
            <w:vAlign w:val="center"/>
          </w:tcPr>
          <w:p w14:paraId="01F16173">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学历/学位</w:t>
            </w:r>
          </w:p>
        </w:tc>
        <w:tc>
          <w:tcPr>
            <w:tcW w:w="1923" w:type="dxa"/>
            <w:gridSpan w:val="2"/>
            <w:vAlign w:val="center"/>
          </w:tcPr>
          <w:p w14:paraId="0DBB5ED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主要职责</w:t>
            </w:r>
          </w:p>
        </w:tc>
      </w:tr>
      <w:tr w14:paraId="66C4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2" w:type="dxa"/>
            <w:gridSpan w:val="2"/>
            <w:vMerge w:val="continue"/>
            <w:vAlign w:val="center"/>
          </w:tcPr>
          <w:p w14:paraId="60E6E208">
            <w:pPr>
              <w:jc w:val="left"/>
              <w:rPr>
                <w:rFonts w:hint="default" w:ascii="Times New Roman" w:hAnsi="Times New Roman" w:eastAsia="仿宋" w:cs="Times New Roman"/>
              </w:rPr>
            </w:pPr>
          </w:p>
        </w:tc>
        <w:tc>
          <w:tcPr>
            <w:tcW w:w="1663" w:type="dxa"/>
            <w:gridSpan w:val="2"/>
            <w:vAlign w:val="top"/>
          </w:tcPr>
          <w:p w14:paraId="14C48C2B">
            <w:pPr>
              <w:jc w:val="left"/>
              <w:rPr>
                <w:rFonts w:hint="default" w:ascii="Times New Roman" w:hAnsi="Times New Roman" w:eastAsia="仿宋" w:cs="Times New Roman"/>
              </w:rPr>
            </w:pPr>
          </w:p>
        </w:tc>
        <w:tc>
          <w:tcPr>
            <w:tcW w:w="1713" w:type="dxa"/>
            <w:gridSpan w:val="3"/>
            <w:vAlign w:val="top"/>
          </w:tcPr>
          <w:p w14:paraId="331CC202">
            <w:pPr>
              <w:jc w:val="left"/>
              <w:rPr>
                <w:rFonts w:hint="default" w:ascii="Times New Roman" w:hAnsi="Times New Roman" w:eastAsia="仿宋" w:cs="Times New Roman"/>
              </w:rPr>
            </w:pPr>
          </w:p>
        </w:tc>
        <w:tc>
          <w:tcPr>
            <w:tcW w:w="1650" w:type="dxa"/>
            <w:gridSpan w:val="3"/>
            <w:vAlign w:val="top"/>
          </w:tcPr>
          <w:p w14:paraId="03352C20">
            <w:pPr>
              <w:jc w:val="left"/>
              <w:rPr>
                <w:rFonts w:hint="default" w:ascii="Times New Roman" w:hAnsi="Times New Roman" w:eastAsia="仿宋" w:cs="Times New Roman"/>
              </w:rPr>
            </w:pPr>
          </w:p>
        </w:tc>
        <w:tc>
          <w:tcPr>
            <w:tcW w:w="1923" w:type="dxa"/>
            <w:gridSpan w:val="2"/>
            <w:vAlign w:val="top"/>
          </w:tcPr>
          <w:p w14:paraId="5CC91868">
            <w:pPr>
              <w:jc w:val="left"/>
              <w:rPr>
                <w:rFonts w:hint="default" w:ascii="Times New Roman" w:hAnsi="Times New Roman" w:eastAsia="仿宋" w:cs="Times New Roman"/>
                <w:sz w:val="21"/>
                <w:szCs w:val="21"/>
                <w:vertAlign w:val="baseline"/>
                <w:lang w:val="en-US" w:eastAsia="zh-CN"/>
              </w:rPr>
            </w:pPr>
          </w:p>
        </w:tc>
      </w:tr>
      <w:tr w14:paraId="12EF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2" w:type="dxa"/>
            <w:gridSpan w:val="2"/>
            <w:vMerge w:val="continue"/>
            <w:vAlign w:val="center"/>
          </w:tcPr>
          <w:p w14:paraId="6A20F85A">
            <w:pPr>
              <w:jc w:val="left"/>
              <w:rPr>
                <w:rFonts w:hint="default" w:ascii="Times New Roman" w:hAnsi="Times New Roman" w:eastAsia="仿宋" w:cs="Times New Roman"/>
                <w:sz w:val="21"/>
                <w:szCs w:val="21"/>
                <w:vertAlign w:val="baseline"/>
                <w:lang w:val="en-US" w:eastAsia="zh-CN"/>
              </w:rPr>
            </w:pPr>
          </w:p>
        </w:tc>
        <w:tc>
          <w:tcPr>
            <w:tcW w:w="1663" w:type="dxa"/>
            <w:gridSpan w:val="2"/>
            <w:vAlign w:val="top"/>
          </w:tcPr>
          <w:p w14:paraId="2D04635A">
            <w:pPr>
              <w:jc w:val="left"/>
              <w:rPr>
                <w:rFonts w:hint="default" w:ascii="Times New Roman" w:hAnsi="Times New Roman" w:eastAsia="仿宋" w:cs="Times New Roman"/>
                <w:sz w:val="21"/>
                <w:szCs w:val="21"/>
                <w:vertAlign w:val="baseline"/>
                <w:lang w:val="en-US" w:eastAsia="zh-CN"/>
              </w:rPr>
            </w:pPr>
          </w:p>
        </w:tc>
        <w:tc>
          <w:tcPr>
            <w:tcW w:w="1713" w:type="dxa"/>
            <w:gridSpan w:val="3"/>
            <w:vAlign w:val="top"/>
          </w:tcPr>
          <w:p w14:paraId="448338B0">
            <w:pPr>
              <w:jc w:val="left"/>
              <w:rPr>
                <w:rFonts w:hint="default" w:ascii="Times New Roman" w:hAnsi="Times New Roman" w:eastAsia="仿宋" w:cs="Times New Roman"/>
                <w:sz w:val="21"/>
                <w:szCs w:val="21"/>
                <w:vertAlign w:val="baseline"/>
                <w:lang w:val="en-US" w:eastAsia="zh-CN"/>
              </w:rPr>
            </w:pPr>
          </w:p>
        </w:tc>
        <w:tc>
          <w:tcPr>
            <w:tcW w:w="1650" w:type="dxa"/>
            <w:gridSpan w:val="3"/>
            <w:vAlign w:val="top"/>
          </w:tcPr>
          <w:p w14:paraId="45FCFE9D">
            <w:pPr>
              <w:jc w:val="left"/>
              <w:rPr>
                <w:rFonts w:hint="default" w:ascii="Times New Roman" w:hAnsi="Times New Roman" w:eastAsia="仿宋" w:cs="Times New Roman"/>
                <w:sz w:val="21"/>
                <w:szCs w:val="21"/>
                <w:vertAlign w:val="baseline"/>
                <w:lang w:val="en-US" w:eastAsia="zh-CN"/>
              </w:rPr>
            </w:pPr>
          </w:p>
        </w:tc>
        <w:tc>
          <w:tcPr>
            <w:tcW w:w="1923" w:type="dxa"/>
            <w:gridSpan w:val="2"/>
            <w:vAlign w:val="top"/>
          </w:tcPr>
          <w:p w14:paraId="3C0ED57C">
            <w:pPr>
              <w:jc w:val="left"/>
              <w:rPr>
                <w:rFonts w:hint="default" w:ascii="Times New Roman" w:hAnsi="Times New Roman" w:eastAsia="仿宋" w:cs="Times New Roman"/>
                <w:sz w:val="21"/>
                <w:szCs w:val="21"/>
                <w:vertAlign w:val="baseline"/>
                <w:lang w:val="en-US" w:eastAsia="zh-CN"/>
              </w:rPr>
            </w:pPr>
          </w:p>
        </w:tc>
      </w:tr>
      <w:tr w14:paraId="61C4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2" w:type="dxa"/>
            <w:gridSpan w:val="2"/>
            <w:vMerge w:val="continue"/>
            <w:vAlign w:val="center"/>
          </w:tcPr>
          <w:p w14:paraId="3BAA1EC6">
            <w:pPr>
              <w:jc w:val="left"/>
              <w:rPr>
                <w:rFonts w:hint="default" w:ascii="Times New Roman" w:hAnsi="Times New Roman" w:eastAsia="仿宋" w:cs="Times New Roman"/>
                <w:sz w:val="21"/>
                <w:szCs w:val="21"/>
                <w:vertAlign w:val="baseline"/>
                <w:lang w:val="en-US" w:eastAsia="zh-CN"/>
              </w:rPr>
            </w:pPr>
          </w:p>
        </w:tc>
        <w:tc>
          <w:tcPr>
            <w:tcW w:w="1663" w:type="dxa"/>
            <w:gridSpan w:val="2"/>
            <w:vAlign w:val="top"/>
          </w:tcPr>
          <w:p w14:paraId="688C89E1">
            <w:pPr>
              <w:jc w:val="left"/>
              <w:rPr>
                <w:rFonts w:hint="default" w:ascii="Times New Roman" w:hAnsi="Times New Roman" w:eastAsia="仿宋" w:cs="Times New Roman"/>
                <w:sz w:val="21"/>
                <w:szCs w:val="21"/>
                <w:vertAlign w:val="baseline"/>
                <w:lang w:val="en-US" w:eastAsia="zh-CN"/>
              </w:rPr>
            </w:pPr>
          </w:p>
        </w:tc>
        <w:tc>
          <w:tcPr>
            <w:tcW w:w="1713" w:type="dxa"/>
            <w:gridSpan w:val="3"/>
            <w:vAlign w:val="top"/>
          </w:tcPr>
          <w:p w14:paraId="0190C779">
            <w:pPr>
              <w:jc w:val="left"/>
              <w:rPr>
                <w:rFonts w:hint="default" w:ascii="Times New Roman" w:hAnsi="Times New Roman" w:eastAsia="仿宋" w:cs="Times New Roman"/>
                <w:sz w:val="21"/>
                <w:szCs w:val="21"/>
                <w:vertAlign w:val="baseline"/>
                <w:lang w:val="en-US" w:eastAsia="zh-CN"/>
              </w:rPr>
            </w:pPr>
          </w:p>
        </w:tc>
        <w:tc>
          <w:tcPr>
            <w:tcW w:w="1650" w:type="dxa"/>
            <w:gridSpan w:val="3"/>
            <w:vAlign w:val="top"/>
          </w:tcPr>
          <w:p w14:paraId="7E7ABCBE">
            <w:pPr>
              <w:jc w:val="left"/>
              <w:rPr>
                <w:rFonts w:hint="default" w:ascii="Times New Roman" w:hAnsi="Times New Roman" w:eastAsia="仿宋" w:cs="Times New Roman"/>
                <w:sz w:val="21"/>
                <w:szCs w:val="21"/>
                <w:vertAlign w:val="baseline"/>
                <w:lang w:val="en-US" w:eastAsia="zh-CN"/>
              </w:rPr>
            </w:pPr>
          </w:p>
        </w:tc>
        <w:tc>
          <w:tcPr>
            <w:tcW w:w="1923" w:type="dxa"/>
            <w:gridSpan w:val="2"/>
            <w:vAlign w:val="top"/>
          </w:tcPr>
          <w:p w14:paraId="13E5F0F8">
            <w:pPr>
              <w:jc w:val="left"/>
              <w:rPr>
                <w:rFonts w:hint="default" w:ascii="Times New Roman" w:hAnsi="Times New Roman" w:eastAsia="仿宋" w:cs="Times New Roman"/>
                <w:sz w:val="21"/>
                <w:szCs w:val="21"/>
                <w:vertAlign w:val="baseline"/>
                <w:lang w:val="en-US" w:eastAsia="zh-CN"/>
              </w:rPr>
            </w:pPr>
          </w:p>
        </w:tc>
      </w:tr>
      <w:tr w14:paraId="0B25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2" w:type="dxa"/>
            <w:gridSpan w:val="2"/>
            <w:vMerge w:val="continue"/>
            <w:vAlign w:val="center"/>
          </w:tcPr>
          <w:p w14:paraId="6079CDB1">
            <w:pPr>
              <w:jc w:val="left"/>
              <w:rPr>
                <w:rFonts w:hint="default" w:ascii="Times New Roman" w:hAnsi="Times New Roman" w:eastAsia="仿宋" w:cs="Times New Roman"/>
                <w:sz w:val="21"/>
                <w:szCs w:val="21"/>
                <w:vertAlign w:val="baseline"/>
                <w:lang w:val="en-US" w:eastAsia="zh-CN"/>
              </w:rPr>
            </w:pPr>
          </w:p>
        </w:tc>
        <w:tc>
          <w:tcPr>
            <w:tcW w:w="1663" w:type="dxa"/>
            <w:gridSpan w:val="2"/>
            <w:vAlign w:val="top"/>
          </w:tcPr>
          <w:p w14:paraId="5882CD41">
            <w:pPr>
              <w:jc w:val="left"/>
              <w:rPr>
                <w:rFonts w:hint="default" w:ascii="Times New Roman" w:hAnsi="Times New Roman" w:eastAsia="仿宋" w:cs="Times New Roman"/>
                <w:sz w:val="21"/>
                <w:szCs w:val="21"/>
                <w:vertAlign w:val="baseline"/>
                <w:lang w:val="en-US" w:eastAsia="zh-CN"/>
              </w:rPr>
            </w:pPr>
          </w:p>
        </w:tc>
        <w:tc>
          <w:tcPr>
            <w:tcW w:w="1713" w:type="dxa"/>
            <w:gridSpan w:val="3"/>
            <w:vAlign w:val="top"/>
          </w:tcPr>
          <w:p w14:paraId="37D8ED1C">
            <w:pPr>
              <w:jc w:val="left"/>
              <w:rPr>
                <w:rFonts w:hint="default" w:ascii="Times New Roman" w:hAnsi="Times New Roman" w:eastAsia="仿宋" w:cs="Times New Roman"/>
                <w:sz w:val="21"/>
                <w:szCs w:val="21"/>
                <w:vertAlign w:val="baseline"/>
                <w:lang w:val="en-US" w:eastAsia="zh-CN"/>
              </w:rPr>
            </w:pPr>
          </w:p>
        </w:tc>
        <w:tc>
          <w:tcPr>
            <w:tcW w:w="1650" w:type="dxa"/>
            <w:gridSpan w:val="3"/>
            <w:vAlign w:val="top"/>
          </w:tcPr>
          <w:p w14:paraId="5AC681E1">
            <w:pPr>
              <w:jc w:val="left"/>
              <w:rPr>
                <w:rFonts w:hint="default" w:ascii="Times New Roman" w:hAnsi="Times New Roman" w:eastAsia="仿宋" w:cs="Times New Roman"/>
                <w:sz w:val="21"/>
                <w:szCs w:val="21"/>
                <w:vertAlign w:val="baseline"/>
                <w:lang w:val="en-US" w:eastAsia="zh-CN"/>
              </w:rPr>
            </w:pPr>
          </w:p>
        </w:tc>
        <w:tc>
          <w:tcPr>
            <w:tcW w:w="1923" w:type="dxa"/>
            <w:gridSpan w:val="2"/>
            <w:vAlign w:val="top"/>
          </w:tcPr>
          <w:p w14:paraId="19A07A05">
            <w:pPr>
              <w:jc w:val="left"/>
              <w:rPr>
                <w:rFonts w:hint="default" w:ascii="Times New Roman" w:hAnsi="Times New Roman" w:eastAsia="仿宋" w:cs="Times New Roman"/>
                <w:sz w:val="21"/>
                <w:szCs w:val="21"/>
                <w:vertAlign w:val="baseline"/>
                <w:lang w:val="en-US" w:eastAsia="zh-CN"/>
              </w:rPr>
            </w:pPr>
          </w:p>
        </w:tc>
      </w:tr>
      <w:tr w14:paraId="53B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2" w:type="dxa"/>
            <w:gridSpan w:val="2"/>
            <w:vMerge w:val="continue"/>
            <w:vAlign w:val="center"/>
          </w:tcPr>
          <w:p w14:paraId="763AC08A">
            <w:pPr>
              <w:jc w:val="left"/>
              <w:rPr>
                <w:rFonts w:hint="default" w:ascii="Times New Roman" w:hAnsi="Times New Roman" w:eastAsia="仿宋" w:cs="Times New Roman"/>
                <w:sz w:val="21"/>
                <w:szCs w:val="21"/>
                <w:vertAlign w:val="baseline"/>
                <w:lang w:val="en-US" w:eastAsia="zh-CN"/>
              </w:rPr>
            </w:pPr>
          </w:p>
        </w:tc>
        <w:tc>
          <w:tcPr>
            <w:tcW w:w="1663" w:type="dxa"/>
            <w:gridSpan w:val="2"/>
            <w:vAlign w:val="top"/>
          </w:tcPr>
          <w:p w14:paraId="7A6DC3A2">
            <w:pPr>
              <w:jc w:val="left"/>
              <w:rPr>
                <w:rFonts w:hint="default" w:ascii="Times New Roman" w:hAnsi="Times New Roman" w:eastAsia="仿宋" w:cs="Times New Roman"/>
                <w:sz w:val="21"/>
                <w:szCs w:val="21"/>
                <w:vertAlign w:val="baseline"/>
                <w:lang w:val="en-US" w:eastAsia="zh-CN"/>
              </w:rPr>
            </w:pPr>
          </w:p>
        </w:tc>
        <w:tc>
          <w:tcPr>
            <w:tcW w:w="1713" w:type="dxa"/>
            <w:gridSpan w:val="3"/>
            <w:vAlign w:val="top"/>
          </w:tcPr>
          <w:p w14:paraId="5E54341F">
            <w:pPr>
              <w:jc w:val="left"/>
              <w:rPr>
                <w:rFonts w:hint="default" w:ascii="Times New Roman" w:hAnsi="Times New Roman" w:eastAsia="仿宋" w:cs="Times New Roman"/>
                <w:sz w:val="21"/>
                <w:szCs w:val="21"/>
                <w:vertAlign w:val="baseline"/>
                <w:lang w:val="en-US" w:eastAsia="zh-CN"/>
              </w:rPr>
            </w:pPr>
          </w:p>
        </w:tc>
        <w:tc>
          <w:tcPr>
            <w:tcW w:w="1650" w:type="dxa"/>
            <w:gridSpan w:val="3"/>
            <w:vAlign w:val="top"/>
          </w:tcPr>
          <w:p w14:paraId="5ACC24A4">
            <w:pPr>
              <w:jc w:val="left"/>
              <w:rPr>
                <w:rFonts w:hint="default" w:ascii="Times New Roman" w:hAnsi="Times New Roman" w:eastAsia="仿宋" w:cs="Times New Roman"/>
                <w:sz w:val="21"/>
                <w:szCs w:val="21"/>
                <w:vertAlign w:val="baseline"/>
                <w:lang w:val="en-US" w:eastAsia="zh-CN"/>
              </w:rPr>
            </w:pPr>
          </w:p>
        </w:tc>
        <w:tc>
          <w:tcPr>
            <w:tcW w:w="1923" w:type="dxa"/>
            <w:gridSpan w:val="2"/>
            <w:vAlign w:val="top"/>
          </w:tcPr>
          <w:p w14:paraId="5E20A761">
            <w:pPr>
              <w:jc w:val="left"/>
              <w:rPr>
                <w:rFonts w:hint="default" w:ascii="Times New Roman" w:hAnsi="Times New Roman" w:eastAsia="仿宋" w:cs="Times New Roman"/>
                <w:sz w:val="21"/>
                <w:szCs w:val="21"/>
                <w:vertAlign w:val="baseline"/>
                <w:lang w:val="en-US" w:eastAsia="zh-CN"/>
              </w:rPr>
            </w:pPr>
          </w:p>
        </w:tc>
      </w:tr>
      <w:tr w14:paraId="005C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742" w:type="dxa"/>
            <w:gridSpan w:val="2"/>
            <w:vAlign w:val="center"/>
          </w:tcPr>
          <w:p w14:paraId="434585F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申请单位/部门</w:t>
            </w:r>
          </w:p>
          <w:p w14:paraId="3C9F9BAD">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签署意见并盖章</w:t>
            </w:r>
          </w:p>
        </w:tc>
        <w:tc>
          <w:tcPr>
            <w:tcW w:w="6949" w:type="dxa"/>
            <w:gridSpan w:val="10"/>
            <w:vAlign w:val="top"/>
          </w:tcPr>
          <w:p w14:paraId="21C69025">
            <w:pPr>
              <w:jc w:val="left"/>
              <w:rPr>
                <w:rFonts w:hint="default" w:ascii="Times New Roman" w:hAnsi="Times New Roman" w:eastAsia="仿宋" w:cs="Times New Roman"/>
                <w:sz w:val="21"/>
                <w:szCs w:val="21"/>
                <w:vertAlign w:val="baseline"/>
                <w:lang w:val="en-US" w:eastAsia="zh-CN"/>
              </w:rPr>
            </w:pPr>
          </w:p>
        </w:tc>
      </w:tr>
    </w:tbl>
    <w:p w14:paraId="44265CA4">
      <w:pPr>
        <w:rPr>
          <w:rFonts w:hint="default" w:ascii="Times New Roman" w:hAnsi="Times New Roman" w:cs="Times New Roman"/>
        </w:rPr>
      </w:pPr>
      <w:r>
        <w:rPr>
          <w:rFonts w:hint="default" w:ascii="Times New Roman" w:hAnsi="Times New Roman" w:cs="Times New Roman"/>
        </w:rPr>
        <w:br w:type="page"/>
      </w:r>
    </w:p>
    <w:p w14:paraId="1D135F4A">
      <w:pPr>
        <w:pStyle w:val="10"/>
        <w:keepLines w:val="0"/>
        <w:pageBreakBefore w:val="0"/>
        <w:kinsoku/>
        <w:wordWrap/>
        <w:overflowPunct/>
        <w:topLinePunct w:val="0"/>
        <w:autoSpaceDE/>
        <w:autoSpaceDN/>
        <w:bidi w:val="0"/>
        <w:adjustRightInd/>
        <w:spacing w:before="0" w:after="0" w:line="560" w:lineRule="exact"/>
        <w:jc w:val="left"/>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附件</w:t>
      </w:r>
      <w:r>
        <w:rPr>
          <w:rFonts w:hint="eastAsia" w:ascii="Times New Roman" w:hAnsi="Times New Roman" w:eastAsia="方正仿宋_GB2312" w:cs="Times New Roman"/>
          <w:b w:val="0"/>
          <w:bCs w:val="0"/>
          <w:kern w:val="2"/>
          <w:sz w:val="32"/>
          <w:szCs w:val="32"/>
          <w:lang w:val="en-US" w:eastAsia="zh-CN" w:bidi="ar-SA"/>
        </w:rPr>
        <w:t>3</w:t>
      </w:r>
      <w:r>
        <w:rPr>
          <w:rFonts w:hint="default" w:ascii="Times New Roman" w:hAnsi="Times New Roman" w:eastAsia="方正仿宋_GB2312" w:cs="Times New Roman"/>
          <w:b w:val="0"/>
          <w:bCs w:val="0"/>
          <w:kern w:val="2"/>
          <w:sz w:val="32"/>
          <w:szCs w:val="32"/>
          <w:lang w:val="en-US" w:eastAsia="zh-CN" w:bidi="ar-SA"/>
        </w:rPr>
        <w:t xml:space="preserve">：  </w:t>
      </w:r>
    </w:p>
    <w:p w14:paraId="25D7B4AC">
      <w:pPr>
        <w:keepNext w:val="0"/>
        <w:keepLines w:val="0"/>
        <w:pageBreakBefore w:val="0"/>
        <w:kinsoku/>
        <w:wordWrap/>
        <w:overflowPunct/>
        <w:topLinePunct w:val="0"/>
        <w:autoSpaceDE/>
        <w:autoSpaceDN/>
        <w:bidi w:val="0"/>
        <w:adjustRightInd/>
        <w:snapToGrid/>
        <w:spacing w:beforeLines="0" w:line="560" w:lineRule="exact"/>
        <w:ind w:firstLine="636"/>
        <w:jc w:val="both"/>
        <w:textAlignment w:val="auto"/>
        <w:rPr>
          <w:rFonts w:hint="eastAsia" w:ascii="仿宋_GB2312" w:hAnsi="仿宋_GB2312" w:eastAsia="仿宋_GB2312" w:cs="仿宋_GB2312"/>
          <w:color w:val="000000"/>
          <w:sz w:val="32"/>
          <w:szCs w:val="32"/>
        </w:rPr>
      </w:pPr>
    </w:p>
    <w:p w14:paraId="41AF021B">
      <w:pPr>
        <w:keepNext w:val="0"/>
        <w:keepLines w:val="0"/>
        <w:pageBreakBefore w:val="0"/>
        <w:kinsoku/>
        <w:wordWrap/>
        <w:overflowPunct/>
        <w:topLinePunct w:val="0"/>
        <w:autoSpaceDE/>
        <w:autoSpaceDN/>
        <w:bidi w:val="0"/>
        <w:adjustRightInd/>
        <w:snapToGrid/>
        <w:spacing w:beforeLines="0" w:line="560" w:lineRule="exact"/>
        <w:jc w:val="both"/>
        <w:textAlignment w:val="auto"/>
        <w:rPr>
          <w:rFonts w:hint="eastAsia" w:ascii="仿宋_GB2312" w:hAnsi="仿宋_GB2312" w:eastAsia="仿宋_GB2312" w:cs="仿宋_GB2312"/>
          <w:color w:val="000000"/>
          <w:sz w:val="32"/>
          <w:szCs w:val="32"/>
        </w:rPr>
      </w:pPr>
    </w:p>
    <w:p w14:paraId="768883AF">
      <w:pPr>
        <w:keepNext w:val="0"/>
        <w:keepLines w:val="0"/>
        <w:pageBreakBefore w:val="0"/>
        <w:kinsoku/>
        <w:wordWrap/>
        <w:overflowPunct/>
        <w:topLinePunct w:val="0"/>
        <w:autoSpaceDE/>
        <w:autoSpaceDN/>
        <w:bidi w:val="0"/>
        <w:adjustRightInd/>
        <w:snapToGrid/>
        <w:spacing w:beforeLines="0" w:line="560" w:lineRule="exact"/>
        <w:textAlignment w:val="auto"/>
        <w:rPr>
          <w:rFonts w:hint="eastAsia" w:ascii="仿宋_GB2312" w:hAnsi="黑体" w:eastAsia="仿宋_GB2312" w:cs="黑体"/>
          <w:color w:val="000000"/>
          <w:sz w:val="32"/>
          <w:szCs w:val="32"/>
        </w:rPr>
      </w:pPr>
    </w:p>
    <w:p w14:paraId="7F8A597C">
      <w:pPr>
        <w:spacing w:beforeLines="0" w:afterLines="0" w:line="560" w:lineRule="exact"/>
        <w:rPr>
          <w:rFonts w:hint="eastAsia" w:ascii="仿宋_GB2312" w:hAnsi="黑体" w:eastAsia="仿宋_GB2312" w:cs="黑体"/>
          <w:color w:val="000000"/>
          <w:sz w:val="32"/>
          <w:szCs w:val="32"/>
        </w:rPr>
      </w:pPr>
    </w:p>
    <w:p w14:paraId="435BB415">
      <w:pPr>
        <w:spacing w:beforeLines="0"/>
        <w:jc w:val="center"/>
        <w:rPr>
          <w:rFonts w:hint="eastAsia" w:ascii="黑体" w:hAnsi="黑体" w:eastAsia="黑体" w:cs="宋体"/>
          <w:b w:val="0"/>
          <w:bCs w:val="0"/>
          <w:color w:val="000000"/>
          <w:sz w:val="56"/>
          <w:szCs w:val="44"/>
        </w:rPr>
      </w:pPr>
      <w:r>
        <w:rPr>
          <w:rFonts w:hint="eastAsia" w:ascii="黑体" w:hAnsi="黑体" w:eastAsia="黑体" w:cs="宋体"/>
          <w:b w:val="0"/>
          <w:bCs w:val="0"/>
          <w:color w:val="000000"/>
          <w:sz w:val="56"/>
          <w:szCs w:val="44"/>
        </w:rPr>
        <w:t>团体标准培训考试中心试点</w:t>
      </w:r>
    </w:p>
    <w:p w14:paraId="07DB2F16">
      <w:pPr>
        <w:spacing w:beforeLines="0"/>
        <w:jc w:val="center"/>
        <w:rPr>
          <w:rFonts w:hint="eastAsia" w:ascii="黑体" w:hAnsi="黑体" w:eastAsia="黑体" w:cs="宋体"/>
          <w:b w:val="0"/>
          <w:bCs w:val="0"/>
          <w:color w:val="000000"/>
          <w:sz w:val="56"/>
          <w:szCs w:val="44"/>
        </w:rPr>
      </w:pPr>
      <w:r>
        <w:rPr>
          <w:rFonts w:hint="eastAsia" w:ascii="黑体" w:hAnsi="黑体" w:eastAsia="黑体" w:cs="宋体"/>
          <w:b w:val="0"/>
          <w:bCs w:val="0"/>
          <w:color w:val="000000"/>
          <w:sz w:val="56"/>
          <w:szCs w:val="44"/>
        </w:rPr>
        <w:t>申报书</w:t>
      </w:r>
    </w:p>
    <w:p w14:paraId="3DB448A0">
      <w:pPr>
        <w:spacing w:beforeLines="0"/>
        <w:jc w:val="center"/>
        <w:rPr>
          <w:rFonts w:ascii="仿宋_GB2312" w:hAnsi="仿宋_GB2312" w:eastAsia="仿宋_GB2312" w:cs="仿宋_GB2312"/>
          <w:color w:val="000000"/>
          <w:sz w:val="32"/>
          <w:szCs w:val="32"/>
        </w:rPr>
      </w:pPr>
    </w:p>
    <w:p w14:paraId="24D5EEE7">
      <w:pPr>
        <w:spacing w:beforeLines="0"/>
        <w:jc w:val="center"/>
        <w:rPr>
          <w:rFonts w:ascii="仿宋_GB2312" w:hAnsi="仿宋_GB2312" w:eastAsia="仿宋_GB2312" w:cs="仿宋_GB2312"/>
          <w:color w:val="000000"/>
          <w:sz w:val="32"/>
          <w:szCs w:val="32"/>
        </w:rPr>
      </w:pPr>
    </w:p>
    <w:p w14:paraId="48C49380">
      <w:pPr>
        <w:spacing w:beforeLines="0"/>
        <w:jc w:val="center"/>
        <w:rPr>
          <w:rFonts w:ascii="仿宋_GB2312" w:hAnsi="仿宋_GB2312" w:eastAsia="仿宋_GB2312" w:cs="仿宋_GB2312"/>
          <w:color w:val="000000"/>
          <w:sz w:val="32"/>
          <w:szCs w:val="32"/>
        </w:rPr>
      </w:pPr>
    </w:p>
    <w:p w14:paraId="4B9D0B4E">
      <w:pPr>
        <w:spacing w:beforeLines="0"/>
        <w:jc w:val="center"/>
        <w:rPr>
          <w:rFonts w:ascii="仿宋_GB2312" w:hAnsi="仿宋_GB2312" w:eastAsia="仿宋_GB2312" w:cs="仿宋_GB2312"/>
          <w:color w:val="000000"/>
          <w:sz w:val="32"/>
          <w:szCs w:val="32"/>
        </w:rPr>
      </w:pPr>
    </w:p>
    <w:p w14:paraId="293F5A07">
      <w:pPr>
        <w:spacing w:beforeLines="0"/>
        <w:jc w:val="center"/>
        <w:rPr>
          <w:rFonts w:ascii="仿宋_GB2312" w:hAnsi="仿宋_GB2312" w:eastAsia="仿宋_GB2312" w:cs="仿宋_GB2312"/>
          <w:color w:val="000000"/>
          <w:sz w:val="32"/>
          <w:szCs w:val="32"/>
        </w:rPr>
      </w:pPr>
    </w:p>
    <w:p w14:paraId="059320F3">
      <w:pPr>
        <w:spacing w:beforeLines="0"/>
        <w:jc w:val="center"/>
        <w:rPr>
          <w:rFonts w:hint="eastAsia" w:ascii="仿宋_GB2312" w:hAnsi="仿宋_GB2312" w:eastAsia="仿宋_GB2312" w:cs="仿宋_GB2312"/>
          <w:color w:val="000000"/>
          <w:sz w:val="32"/>
          <w:szCs w:val="32"/>
        </w:rPr>
      </w:pPr>
    </w:p>
    <w:p w14:paraId="4B4BD98B">
      <w:pPr>
        <w:spacing w:beforeLines="0"/>
        <w:jc w:val="both"/>
        <w:rPr>
          <w:rFonts w:ascii="宋体" w:hAnsi="宋体" w:eastAsia="宋体" w:cs="仿宋_GB2312"/>
          <w:b/>
          <w:bCs w:val="0"/>
          <w:color w:val="000000"/>
          <w:sz w:val="32"/>
          <w:szCs w:val="32"/>
          <w:u w:val="single"/>
        </w:rPr>
      </w:pPr>
      <w:r>
        <w:rPr>
          <w:rFonts w:hint="eastAsia" w:ascii="宋体" w:hAnsi="宋体" w:eastAsia="宋体" w:cs="仿宋_GB2312"/>
          <w:b/>
          <w:color w:val="000000"/>
          <w:sz w:val="36"/>
          <w:szCs w:val="32"/>
          <w:lang w:val="en-US" w:eastAsia="zh-CN"/>
        </w:rPr>
        <w:t xml:space="preserve">     </w:t>
      </w:r>
      <w:r>
        <w:rPr>
          <w:rFonts w:hint="eastAsia" w:ascii="宋体" w:hAnsi="宋体" w:eastAsia="宋体" w:cs="仿宋_GB2312"/>
          <w:b/>
          <w:bCs w:val="0"/>
          <w:color w:val="000000"/>
          <w:sz w:val="36"/>
          <w:szCs w:val="32"/>
          <w:lang w:val="en-US" w:eastAsia="zh-CN"/>
        </w:rPr>
        <w:t>申报单位</w:t>
      </w:r>
      <w:r>
        <w:rPr>
          <w:rFonts w:hint="default" w:ascii="宋体" w:hAnsi="宋体" w:eastAsia="宋体" w:cs="仿宋_GB2312"/>
          <w:b/>
          <w:bCs w:val="0"/>
          <w:color w:val="000000"/>
          <w:sz w:val="36"/>
          <w:szCs w:val="32"/>
        </w:rPr>
        <w:t>/</w:t>
      </w:r>
      <w:r>
        <w:rPr>
          <w:rFonts w:hint="eastAsia" w:ascii="宋体" w:hAnsi="宋体" w:eastAsia="宋体" w:cs="仿宋_GB2312"/>
          <w:b/>
          <w:bCs w:val="0"/>
          <w:color w:val="000000"/>
          <w:sz w:val="36"/>
          <w:szCs w:val="32"/>
        </w:rPr>
        <w:t>人</w:t>
      </w:r>
      <w:r>
        <w:rPr>
          <w:rFonts w:hint="eastAsia" w:ascii="宋体" w:hAnsi="宋体" w:eastAsia="宋体" w:cs="仿宋_GB2312"/>
          <w:b/>
          <w:bCs w:val="0"/>
          <w:color w:val="000000"/>
          <w:sz w:val="32"/>
          <w:szCs w:val="32"/>
        </w:rPr>
        <w:t>（盖章或签字）</w:t>
      </w:r>
      <w:r>
        <w:rPr>
          <w:rFonts w:hint="eastAsia" w:ascii="宋体" w:hAnsi="宋体" w:eastAsia="宋体" w:cs="仿宋_GB2312"/>
          <w:b/>
          <w:bCs w:val="0"/>
          <w:color w:val="000000"/>
          <w:sz w:val="36"/>
          <w:szCs w:val="32"/>
        </w:rPr>
        <w:t>：</w:t>
      </w:r>
      <w:r>
        <w:rPr>
          <w:rFonts w:hint="eastAsia" w:ascii="宋体" w:hAnsi="宋体" w:eastAsia="宋体" w:cs="仿宋_GB2312"/>
          <w:b/>
          <w:bCs w:val="0"/>
          <w:i w:val="0"/>
          <w:iCs w:val="0"/>
          <w:color w:val="000000"/>
          <w:sz w:val="36"/>
          <w:szCs w:val="32"/>
          <w:u w:val="single"/>
          <w:lang w:val="en-US" w:eastAsia="zh-CN"/>
        </w:rPr>
        <w:t xml:space="preserve">                     </w:t>
      </w:r>
    </w:p>
    <w:p w14:paraId="65509BC7">
      <w:pPr>
        <w:spacing w:beforeLines="0"/>
        <w:ind w:firstLine="1988" w:firstLineChars="550"/>
        <w:jc w:val="center"/>
        <w:rPr>
          <w:rFonts w:hint="eastAsia" w:ascii="宋体" w:hAnsi="宋体" w:eastAsia="宋体" w:cs="仿宋_GB2312"/>
          <w:b/>
          <w:color w:val="000000"/>
          <w:sz w:val="36"/>
          <w:szCs w:val="32"/>
        </w:rPr>
      </w:pPr>
    </w:p>
    <w:p w14:paraId="1BE2826F">
      <w:pPr>
        <w:spacing w:beforeLines="0"/>
        <w:ind w:firstLine="1988" w:firstLineChars="550"/>
        <w:jc w:val="center"/>
        <w:rPr>
          <w:rFonts w:hint="eastAsia" w:ascii="宋体" w:hAnsi="宋体" w:eastAsia="宋体" w:cs="仿宋_GB2312"/>
          <w:b/>
          <w:color w:val="000000"/>
          <w:sz w:val="36"/>
          <w:szCs w:val="32"/>
        </w:rPr>
      </w:pPr>
    </w:p>
    <w:p w14:paraId="548D6DE2">
      <w:pPr>
        <w:spacing w:beforeLines="0"/>
        <w:ind w:firstLine="1988" w:firstLineChars="550"/>
        <w:jc w:val="center"/>
        <w:rPr>
          <w:rFonts w:hint="eastAsia" w:ascii="宋体" w:hAnsi="宋体" w:eastAsia="宋体" w:cs="仿宋_GB2312"/>
          <w:b/>
          <w:color w:val="000000"/>
          <w:sz w:val="36"/>
          <w:szCs w:val="32"/>
        </w:rPr>
      </w:pPr>
    </w:p>
    <w:p w14:paraId="199BDD81">
      <w:pPr>
        <w:spacing w:beforeLines="0"/>
        <w:ind w:firstLine="1988" w:firstLineChars="550"/>
        <w:jc w:val="center"/>
        <w:rPr>
          <w:rFonts w:hint="eastAsia" w:ascii="宋体" w:hAnsi="宋体" w:eastAsia="宋体" w:cs="仿宋_GB2312"/>
          <w:b/>
          <w:color w:val="000000"/>
          <w:sz w:val="36"/>
          <w:szCs w:val="32"/>
        </w:rPr>
      </w:pPr>
    </w:p>
    <w:p w14:paraId="0DF01E44">
      <w:pPr>
        <w:spacing w:beforeLines="0"/>
        <w:ind w:firstLine="1988" w:firstLineChars="550"/>
        <w:jc w:val="both"/>
        <w:rPr>
          <w:rFonts w:hint="eastAsia" w:ascii="宋体" w:hAnsi="宋体" w:eastAsia="宋体" w:cs="仿宋_GB2312"/>
          <w:b/>
          <w:color w:val="000000"/>
          <w:sz w:val="36"/>
          <w:szCs w:val="32"/>
        </w:rPr>
      </w:pPr>
      <w:r>
        <w:rPr>
          <w:rFonts w:hint="eastAsia" w:ascii="宋体" w:hAnsi="宋体" w:eastAsia="宋体" w:cs="仿宋_GB2312"/>
          <w:b/>
          <w:color w:val="000000"/>
          <w:sz w:val="36"/>
          <w:szCs w:val="32"/>
        </w:rPr>
        <w:t>填写时间：</w:t>
      </w:r>
      <w:r>
        <w:rPr>
          <w:rFonts w:hint="eastAsia" w:ascii="宋体" w:hAnsi="宋体" w:eastAsia="宋体" w:cs="仿宋_GB2312"/>
          <w:b/>
          <w:color w:val="000000"/>
          <w:sz w:val="36"/>
          <w:szCs w:val="32"/>
          <w:u w:val="single"/>
        </w:rPr>
        <w:t xml:space="preserve">     </w:t>
      </w:r>
      <w:r>
        <w:rPr>
          <w:rFonts w:hint="eastAsia" w:ascii="宋体" w:hAnsi="宋体" w:eastAsia="宋体" w:cs="仿宋_GB2312"/>
          <w:b/>
          <w:color w:val="000000"/>
          <w:sz w:val="36"/>
          <w:szCs w:val="32"/>
        </w:rPr>
        <w:t>年</w:t>
      </w:r>
      <w:r>
        <w:rPr>
          <w:rFonts w:hint="eastAsia" w:ascii="宋体" w:hAnsi="宋体" w:eastAsia="宋体" w:cs="仿宋_GB2312"/>
          <w:b/>
          <w:color w:val="000000"/>
          <w:sz w:val="36"/>
          <w:szCs w:val="32"/>
          <w:u w:val="single"/>
        </w:rPr>
        <w:t xml:space="preserve">  </w:t>
      </w:r>
      <w:r>
        <w:rPr>
          <w:rFonts w:hint="eastAsia" w:ascii="宋体" w:hAnsi="宋体" w:eastAsia="宋体" w:cs="仿宋_GB2312"/>
          <w:b/>
          <w:color w:val="000000"/>
          <w:sz w:val="36"/>
          <w:szCs w:val="32"/>
        </w:rPr>
        <w:t>月</w:t>
      </w:r>
      <w:r>
        <w:rPr>
          <w:rFonts w:hint="eastAsia" w:ascii="宋体" w:hAnsi="宋体" w:eastAsia="宋体" w:cs="仿宋_GB2312"/>
          <w:b/>
          <w:color w:val="000000"/>
          <w:sz w:val="36"/>
          <w:szCs w:val="32"/>
          <w:u w:val="single"/>
        </w:rPr>
        <w:t xml:space="preserve">  </w:t>
      </w:r>
      <w:r>
        <w:rPr>
          <w:rFonts w:hint="eastAsia" w:ascii="宋体" w:hAnsi="宋体" w:eastAsia="宋体" w:cs="仿宋_GB2312"/>
          <w:b/>
          <w:color w:val="000000"/>
          <w:sz w:val="36"/>
          <w:szCs w:val="32"/>
        </w:rPr>
        <w:t>日</w:t>
      </w:r>
    </w:p>
    <w:p w14:paraId="32DB917A">
      <w:pPr>
        <w:spacing w:beforeLines="0"/>
        <w:ind w:firstLine="1988" w:firstLineChars="550"/>
        <w:jc w:val="both"/>
        <w:rPr>
          <w:rFonts w:hint="eastAsia" w:ascii="宋体" w:hAnsi="宋体" w:eastAsia="宋体" w:cs="仿宋_GB2312"/>
          <w:b/>
          <w:color w:val="000000"/>
          <w:sz w:val="36"/>
          <w:szCs w:val="32"/>
        </w:rPr>
      </w:pPr>
    </w:p>
    <w:p w14:paraId="6F6BA1C7">
      <w:pPr>
        <w:spacing w:beforeLines="0"/>
        <w:ind w:firstLine="1988" w:firstLineChars="550"/>
        <w:jc w:val="both"/>
        <w:rPr>
          <w:rFonts w:hint="eastAsia" w:ascii="宋体" w:hAnsi="宋体" w:eastAsia="宋体" w:cs="仿宋_GB2312"/>
          <w:b/>
          <w:color w:val="000000"/>
          <w:sz w:val="36"/>
          <w:szCs w:val="32"/>
        </w:rPr>
      </w:pPr>
    </w:p>
    <w:p w14:paraId="03EA0FA9">
      <w:pPr>
        <w:spacing w:beforeLines="0"/>
        <w:ind w:firstLine="1988" w:firstLineChars="550"/>
        <w:jc w:val="both"/>
        <w:rPr>
          <w:rFonts w:hint="eastAsia" w:ascii="宋体" w:hAnsi="宋体" w:eastAsia="宋体" w:cs="仿宋_GB2312"/>
          <w:b/>
          <w:color w:val="000000"/>
          <w:sz w:val="36"/>
          <w:szCs w:val="32"/>
        </w:rPr>
      </w:pPr>
    </w:p>
    <w:p w14:paraId="4A9643C3">
      <w:pPr>
        <w:keepNext w:val="0"/>
        <w:keepLines w:val="0"/>
        <w:widowControl/>
        <w:suppressLineNumbers w:val="0"/>
        <w:jc w:val="center"/>
        <w:rPr>
          <w:rFonts w:hint="eastAsia" w:ascii="宋体" w:hAnsi="宋体" w:eastAsia="宋体" w:cs="仿宋_GB2312"/>
          <w:b/>
          <w:color w:val="000000"/>
          <w:sz w:val="36"/>
          <w:szCs w:val="32"/>
        </w:rPr>
      </w:pPr>
      <w:r>
        <w:rPr>
          <w:rFonts w:hint="default" w:ascii="Times New Roman" w:hAnsi="Times New Roman" w:eastAsia="宋体" w:cs="Times New Roman"/>
          <w:b/>
          <w:bCs/>
          <w:color w:val="000000"/>
          <w:kern w:val="0"/>
          <w:sz w:val="28"/>
          <w:szCs w:val="28"/>
          <w:lang w:val="en-US" w:eastAsia="zh-CN" w:bidi="ar"/>
        </w:rPr>
        <w:t>中国机械工业教育协会标准化技术委员会 编制</w:t>
      </w:r>
    </w:p>
    <w:p w14:paraId="36E5CA5A">
      <w:pPr>
        <w:snapToGrid w:val="0"/>
        <w:spacing w:beforeLines="0" w:after="624" w:afterLines="200"/>
        <w:jc w:val="both"/>
        <w:rPr>
          <w:rFonts w:hint="eastAsia" w:ascii="黑体" w:hAnsi="黑体" w:eastAsia="黑体" w:cs="黑体"/>
          <w:color w:val="000000"/>
          <w:sz w:val="36"/>
          <w:szCs w:val="36"/>
        </w:rPr>
      </w:pPr>
    </w:p>
    <w:p w14:paraId="5D3B9B23">
      <w:pPr>
        <w:snapToGrid w:val="0"/>
        <w:spacing w:beforeLines="0" w:after="624" w:afterLines="2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 写 说 明</w:t>
      </w:r>
    </w:p>
    <w:p w14:paraId="6278D54F">
      <w:pPr>
        <w:numPr>
          <w:ilvl w:val="0"/>
          <w:numId w:val="0"/>
        </w:numPr>
        <w:snapToGrid w:val="0"/>
        <w:spacing w:beforeLines="0" w:line="560" w:lineRule="exact"/>
        <w:ind w:firstLine="640" w:firstLineChars="200"/>
        <w:rPr>
          <w:rFonts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rPr>
        <w:t>本表及所附资料均使用计算机录入。</w:t>
      </w:r>
    </w:p>
    <w:p w14:paraId="42CA103D">
      <w:pPr>
        <w:numPr>
          <w:ilvl w:val="0"/>
          <w:numId w:val="0"/>
        </w:numPr>
        <w:snapToGrid w:val="0"/>
        <w:spacing w:beforeLines="0" w:line="560" w:lineRule="exact"/>
        <w:ind w:firstLine="640" w:firstLineChars="200"/>
        <w:rPr>
          <w:rFonts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rPr>
        <w:t>请认真阅读填写说明，按照各项内容如实、完整填写，使用规范用语。</w:t>
      </w:r>
    </w:p>
    <w:p w14:paraId="1C02093C">
      <w:pPr>
        <w:numPr>
          <w:ilvl w:val="0"/>
          <w:numId w:val="0"/>
        </w:numPr>
        <w:snapToGrid w:val="0"/>
        <w:spacing w:beforeLines="0" w:line="560" w:lineRule="exact"/>
        <w:ind w:firstLine="640" w:firstLineChars="200"/>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US" w:eastAsia="zh-CN"/>
        </w:rPr>
        <w:t>内容章节及格式自定</w:t>
      </w:r>
      <w:r>
        <w:rPr>
          <w:rFonts w:hint="eastAsia" w:ascii="仿宋_GB2312" w:hAnsi="仿宋_GB2312" w:eastAsia="仿宋_GB2312" w:cs="仿宋_GB2312"/>
          <w:color w:val="000000"/>
          <w:sz w:val="32"/>
          <w:szCs w:val="32"/>
        </w:rPr>
        <w:t>。</w:t>
      </w:r>
    </w:p>
    <w:p w14:paraId="129EE92B">
      <w:pPr>
        <w:spacing w:beforeLines="0" w:line="560" w:lineRule="exact"/>
        <w:ind w:firstLine="636"/>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rPr>
        <w:t>提交方式：</w:t>
      </w:r>
      <w:r>
        <w:rPr>
          <w:rFonts w:hint="eastAsia" w:ascii="仿宋_GB2312" w:hAnsi="仿宋_GB2312" w:eastAsia="仿宋_GB2312" w:cs="仿宋_GB2312"/>
          <w:color w:val="000000"/>
          <w:sz w:val="32"/>
          <w:szCs w:val="32"/>
          <w:lang w:val="en-US" w:eastAsia="zh-CN"/>
        </w:rPr>
        <w:t>与《团体标准培训考试中心试点实践申请表》一同，须提交电子版和纸质版材料（须加盖公章</w:t>
      </w:r>
      <w:r>
        <w:rPr>
          <w:rFonts w:hint="default" w:ascii="仿宋_GB2312" w:hAnsi="仿宋_GB2312" w:eastAsia="仿宋_GB2312" w:cs="仿宋_GB2312"/>
          <w:color w:val="000000"/>
          <w:sz w:val="32"/>
          <w:szCs w:val="32"/>
          <w:lang w:eastAsia="zh-CN"/>
        </w:rPr>
        <w:t>或个人签名</w:t>
      </w:r>
      <w:r>
        <w:rPr>
          <w:rFonts w:hint="eastAsia" w:ascii="仿宋_GB2312" w:hAnsi="仿宋_GB2312" w:eastAsia="仿宋_GB2312" w:cs="仿宋_GB2312"/>
          <w:color w:val="000000"/>
          <w:sz w:val="32"/>
          <w:szCs w:val="32"/>
          <w:lang w:val="en-US" w:eastAsia="zh-CN"/>
        </w:rPr>
        <w:t>）。</w:t>
      </w:r>
    </w:p>
    <w:p w14:paraId="6FC9B4D8">
      <w:pPr>
        <w:spacing w:beforeLines="0" w:line="560" w:lineRule="exact"/>
        <w:ind w:firstLine="640" w:firstLineChars="200"/>
        <w:rPr>
          <w:rFonts w:hint="default" w:ascii="宋体" w:hAnsi="宋体" w:eastAsia="仿宋_GB2312" w:cs="宋体"/>
          <w:color w:val="000000"/>
          <w:sz w:val="32"/>
          <w:szCs w:val="32"/>
          <w:lang w:val="en-US" w:eastAsia="zh-CN"/>
        </w:rPr>
      </w:pPr>
      <w:r>
        <w:rPr>
          <w:rFonts w:hint="eastAsia" w:ascii="仿宋_GB2312" w:hAnsi="Calibri" w:eastAsia="仿宋_GB2312" w:cs="黑体"/>
          <w:color w:val="000000"/>
          <w:sz w:val="32"/>
          <w:szCs w:val="32"/>
          <w:lang w:eastAsia="zh-CN"/>
        </w:rPr>
        <w:t>电子版材料发至</w:t>
      </w:r>
      <w:r>
        <w:rPr>
          <w:rFonts w:hint="eastAsia" w:ascii="仿宋_GB2312" w:hAnsi="Calibri" w:eastAsia="仿宋_GB2312" w:cs="黑体"/>
          <w:color w:val="000000"/>
          <w:sz w:val="32"/>
          <w:szCs w:val="32"/>
        </w:rPr>
        <w:t>邮箱：</w:t>
      </w:r>
      <w:r>
        <w:rPr>
          <w:rFonts w:hint="eastAsia" w:ascii="宋体" w:hAnsi="宋体" w:eastAsia="宋体" w:cs="宋体"/>
          <w:color w:val="000000"/>
          <w:sz w:val="32"/>
          <w:szCs w:val="32"/>
          <w:lang w:val="en-US" w:eastAsia="zh-CN"/>
        </w:rPr>
        <w:t>longteng@catarc.ac.cn</w:t>
      </w:r>
    </w:p>
    <w:p w14:paraId="4AE32D6E">
      <w:pPr>
        <w:numPr>
          <w:ilvl w:val="0"/>
          <w:numId w:val="0"/>
        </w:numPr>
        <w:snapToGrid w:val="0"/>
        <w:spacing w:beforeLines="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纸质版材料</w:t>
      </w:r>
      <w:r>
        <w:rPr>
          <w:rFonts w:hint="eastAsia" w:ascii="仿宋_GB2312" w:hAnsi="仿宋_GB2312" w:eastAsia="仿宋_GB2312" w:cs="仿宋_GB2312"/>
          <w:color w:val="000000"/>
          <w:sz w:val="32"/>
          <w:szCs w:val="32"/>
        </w:rPr>
        <w:t>邮寄至中国机械工业教育协会标准化技术委员会汽车人才分委会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收件人地址：龙老师17600422358；上海市嘉定区昌吉路149号。</w:t>
      </w:r>
    </w:p>
    <w:p w14:paraId="71EE0BFA">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53F4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880" w:firstLineChars="200"/>
        <w:jc w:val="center"/>
        <w:textAlignment w:val="auto"/>
        <w:rPr>
          <w:rFonts w:hint="eastAsia" w:ascii="华文中宋" w:hAnsi="华文中宋" w:eastAsia="华文中宋" w:cs="华文中宋"/>
          <w:i w:val="0"/>
          <w:iCs w:val="0"/>
          <w:caps w:val="0"/>
          <w:spacing w:val="0"/>
          <w:sz w:val="44"/>
          <w:szCs w:val="44"/>
          <w:shd w:val="clear" w:fill="auto"/>
          <w:lang w:val="en-US" w:eastAsia="zh-CN"/>
        </w:rPr>
      </w:pPr>
      <w:r>
        <w:rPr>
          <w:rFonts w:hint="eastAsia" w:ascii="华文中宋" w:hAnsi="华文中宋" w:eastAsia="华文中宋" w:cs="华文中宋"/>
          <w:i w:val="0"/>
          <w:iCs w:val="0"/>
          <w:caps w:val="0"/>
          <w:spacing w:val="0"/>
          <w:sz w:val="44"/>
          <w:szCs w:val="44"/>
          <w:shd w:val="clear" w:fill="auto"/>
          <w:lang w:val="en-US" w:eastAsia="zh-CN"/>
        </w:rPr>
        <w:t>申报书内容概要</w:t>
      </w:r>
    </w:p>
    <w:p w14:paraId="25594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eastAsia" w:ascii="黑体" w:hAnsi="黑体" w:eastAsia="黑体" w:cs="黑体"/>
          <w:i w:val="0"/>
          <w:iCs w:val="0"/>
          <w:caps w:val="0"/>
          <w:spacing w:val="0"/>
          <w:sz w:val="30"/>
          <w:szCs w:val="30"/>
          <w:shd w:val="clear" w:fill="auto"/>
          <w:lang w:val="en-US" w:eastAsia="zh-CN"/>
        </w:rPr>
      </w:pPr>
      <w:r>
        <w:rPr>
          <w:rFonts w:hint="eastAsia" w:ascii="黑体" w:hAnsi="黑体" w:eastAsia="黑体" w:cs="黑体"/>
          <w:i w:val="0"/>
          <w:iCs w:val="0"/>
          <w:caps w:val="0"/>
          <w:spacing w:val="0"/>
          <w:sz w:val="30"/>
          <w:szCs w:val="30"/>
          <w:shd w:val="clear" w:fill="auto"/>
          <w:lang w:val="en-US" w:eastAsia="zh-CN"/>
        </w:rPr>
        <w:t>一、标准实践总体方案</w:t>
      </w:r>
    </w:p>
    <w:p w14:paraId="287FE00A">
      <w:pPr>
        <w:pStyle w:val="10"/>
        <w:keepNext w:val="0"/>
        <w:keepLines w:val="0"/>
        <w:pageBreakBefore w:val="0"/>
        <w:widowControl w:val="0"/>
        <w:kinsoku/>
        <w:wordWrap/>
        <w:overflowPunct/>
        <w:topLinePunct w:val="0"/>
        <w:autoSpaceDE/>
        <w:autoSpaceDN/>
        <w:bidi w:val="0"/>
        <w:adjustRightInd/>
        <w:snapToGrid/>
        <w:spacing w:before="0" w:after="0" w:line="560" w:lineRule="exact"/>
        <w:ind w:right="280" w:firstLine="600" w:firstLineChars="200"/>
        <w:jc w:val="left"/>
        <w:textAlignment w:val="auto"/>
        <w:rPr>
          <w:rFonts w:hint="eastAsia" w:ascii="楷体" w:hAnsi="楷体" w:eastAsia="楷体" w:cs="楷体"/>
          <w:b w:val="0"/>
          <w:bCs w:val="0"/>
          <w:kern w:val="2"/>
          <w:sz w:val="30"/>
          <w:szCs w:val="30"/>
          <w:lang w:val="en-US" w:eastAsia="zh-CN" w:bidi="ar-SA"/>
        </w:rPr>
      </w:pPr>
      <w:r>
        <w:rPr>
          <w:rFonts w:hint="eastAsia" w:ascii="楷体" w:hAnsi="楷体" w:eastAsia="楷体" w:cs="楷体"/>
          <w:b w:val="0"/>
          <w:bCs w:val="0"/>
          <w:kern w:val="2"/>
          <w:sz w:val="30"/>
          <w:szCs w:val="30"/>
          <w:lang w:val="en-US" w:eastAsia="zh-CN" w:bidi="ar-SA"/>
        </w:rPr>
        <w:t>（一）建设背景与建设目标</w:t>
      </w:r>
    </w:p>
    <w:p w14:paraId="6BF64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（简述本单位在智能网联汽车领域的行业基础、资源优势。重点说明如何依托现有或待制定的智能网联汽车团体标准，开展标准宣贯、培训、考核及实践应用。）</w:t>
      </w:r>
    </w:p>
    <w:p w14:paraId="1810BFDB">
      <w:pPr>
        <w:pStyle w:val="10"/>
        <w:keepNext w:val="0"/>
        <w:keepLines w:val="0"/>
        <w:pageBreakBefore w:val="0"/>
        <w:widowControl w:val="0"/>
        <w:kinsoku/>
        <w:wordWrap/>
        <w:overflowPunct/>
        <w:topLinePunct w:val="0"/>
        <w:autoSpaceDE/>
        <w:autoSpaceDN/>
        <w:bidi w:val="0"/>
        <w:adjustRightInd/>
        <w:snapToGrid/>
        <w:spacing w:before="0" w:after="0" w:line="560" w:lineRule="exact"/>
        <w:ind w:right="280" w:firstLine="600" w:firstLineChars="200"/>
        <w:jc w:val="left"/>
        <w:textAlignment w:val="auto"/>
        <w:rPr>
          <w:rFonts w:hint="default" w:ascii="楷体" w:hAnsi="楷体" w:eastAsia="楷体" w:cs="楷体"/>
          <w:b w:val="0"/>
          <w:bCs w:val="0"/>
          <w:kern w:val="2"/>
          <w:sz w:val="30"/>
          <w:szCs w:val="30"/>
          <w:lang w:val="en-US" w:eastAsia="zh-CN" w:bidi="ar-SA"/>
        </w:rPr>
      </w:pPr>
      <w:r>
        <w:rPr>
          <w:rFonts w:hint="eastAsia" w:ascii="楷体" w:hAnsi="楷体" w:eastAsia="楷体" w:cs="楷体"/>
          <w:b w:val="0"/>
          <w:bCs w:val="0"/>
          <w:kern w:val="2"/>
          <w:sz w:val="30"/>
          <w:szCs w:val="30"/>
          <w:lang w:val="en-US" w:eastAsia="zh-CN" w:bidi="ar-SA"/>
        </w:rPr>
        <w:t>（二）</w:t>
      </w:r>
      <w:r>
        <w:rPr>
          <w:rFonts w:hint="default" w:ascii="楷体" w:hAnsi="楷体" w:eastAsia="楷体" w:cs="楷体"/>
          <w:b w:val="0"/>
          <w:bCs w:val="0"/>
          <w:kern w:val="2"/>
          <w:sz w:val="30"/>
          <w:szCs w:val="30"/>
          <w:lang w:val="en-US" w:eastAsia="zh-CN" w:bidi="ar-SA"/>
        </w:rPr>
        <w:t>建设内容</w:t>
      </w:r>
    </w:p>
    <w:p w14:paraId="63B6F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（请描述拟用于理论培训、仿真实训、实车操作及考试的标准场地面积、设备清单，以及培训组织流程、考试管理制度、与行业企业及职业院校的合作模式等。）</w:t>
      </w:r>
    </w:p>
    <w:p w14:paraId="6A469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黑体" w:hAnsi="黑体" w:eastAsia="黑体" w:cs="黑体"/>
          <w:i w:val="0"/>
          <w:iCs w:val="0"/>
          <w:caps w:val="0"/>
          <w:spacing w:val="0"/>
          <w:sz w:val="30"/>
          <w:szCs w:val="30"/>
          <w:shd w:val="clear" w:fill="auto"/>
          <w:lang w:val="en-US" w:eastAsia="zh-CN"/>
        </w:rPr>
      </w:pPr>
      <w:r>
        <w:rPr>
          <w:rFonts w:hint="default" w:ascii="黑体" w:hAnsi="黑体" w:eastAsia="黑体" w:cs="黑体"/>
          <w:i w:val="0"/>
          <w:iCs w:val="0"/>
          <w:caps w:val="0"/>
          <w:spacing w:val="0"/>
          <w:sz w:val="30"/>
          <w:szCs w:val="30"/>
          <w:shd w:val="clear" w:fill="auto"/>
          <w:lang w:val="en-US" w:eastAsia="zh-CN"/>
        </w:rPr>
        <w:t>二、实践岗位与课程的设置情况</w:t>
      </w:r>
    </w:p>
    <w:p w14:paraId="092D386A">
      <w:pPr>
        <w:pStyle w:val="10"/>
        <w:keepNext w:val="0"/>
        <w:keepLines w:val="0"/>
        <w:pageBreakBefore w:val="0"/>
        <w:widowControl w:val="0"/>
        <w:kinsoku/>
        <w:wordWrap/>
        <w:overflowPunct/>
        <w:topLinePunct w:val="0"/>
        <w:autoSpaceDE/>
        <w:autoSpaceDN/>
        <w:bidi w:val="0"/>
        <w:adjustRightInd/>
        <w:snapToGrid/>
        <w:spacing w:before="0" w:after="0" w:line="560" w:lineRule="exact"/>
        <w:ind w:right="280" w:firstLine="600" w:firstLineChars="200"/>
        <w:jc w:val="left"/>
        <w:textAlignment w:val="auto"/>
        <w:rPr>
          <w:rFonts w:hint="default" w:ascii="楷体" w:hAnsi="楷体" w:eastAsia="楷体" w:cs="楷体"/>
          <w:b w:val="0"/>
          <w:bCs w:val="0"/>
          <w:kern w:val="2"/>
          <w:sz w:val="30"/>
          <w:szCs w:val="30"/>
          <w:lang w:val="en-US" w:eastAsia="zh-CN" w:bidi="ar-SA"/>
        </w:rPr>
      </w:pPr>
      <w:r>
        <w:rPr>
          <w:rFonts w:hint="eastAsia" w:ascii="楷体" w:hAnsi="楷体" w:eastAsia="楷体" w:cs="楷体"/>
          <w:b w:val="0"/>
          <w:bCs w:val="0"/>
          <w:kern w:val="2"/>
          <w:sz w:val="30"/>
          <w:szCs w:val="30"/>
          <w:lang w:val="en-US" w:eastAsia="zh-CN" w:bidi="ar-SA"/>
        </w:rPr>
        <w:t>（一）</w:t>
      </w:r>
      <w:r>
        <w:rPr>
          <w:rFonts w:hint="default" w:ascii="楷体" w:hAnsi="楷体" w:eastAsia="楷体" w:cs="楷体"/>
          <w:b w:val="0"/>
          <w:bCs w:val="0"/>
          <w:kern w:val="2"/>
          <w:sz w:val="30"/>
          <w:szCs w:val="30"/>
          <w:lang w:val="en-US" w:eastAsia="zh-CN" w:bidi="ar-SA"/>
        </w:rPr>
        <w:t>实践岗位方向</w:t>
      </w:r>
    </w:p>
    <w:p w14:paraId="604A0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对测试员标准中4类岗位方向（智能化测试、网联化测试、仿真测试、实车测试）、装调运维员标准中2类岗位方向（智能网联汽车装调、智能网联汽车运维）</w:t>
      </w:r>
    </w:p>
    <w:p w14:paraId="3BC29FEE">
      <w:pPr>
        <w:pStyle w:val="10"/>
        <w:keepNext w:val="0"/>
        <w:keepLines w:val="0"/>
        <w:pageBreakBefore w:val="0"/>
        <w:widowControl w:val="0"/>
        <w:kinsoku/>
        <w:wordWrap/>
        <w:overflowPunct/>
        <w:topLinePunct w:val="0"/>
        <w:autoSpaceDE/>
        <w:autoSpaceDN/>
        <w:bidi w:val="0"/>
        <w:adjustRightInd/>
        <w:snapToGrid/>
        <w:spacing w:before="0" w:after="0" w:line="560" w:lineRule="exact"/>
        <w:ind w:right="280" w:firstLine="600" w:firstLineChars="200"/>
        <w:jc w:val="left"/>
        <w:textAlignment w:val="auto"/>
        <w:rPr>
          <w:rFonts w:hint="default" w:ascii="楷体" w:hAnsi="楷体" w:eastAsia="楷体" w:cs="楷体"/>
          <w:b w:val="0"/>
          <w:bCs w:val="0"/>
          <w:kern w:val="2"/>
          <w:sz w:val="30"/>
          <w:szCs w:val="30"/>
          <w:lang w:val="en-US" w:eastAsia="zh-CN" w:bidi="ar-SA"/>
        </w:rPr>
      </w:pPr>
      <w:r>
        <w:rPr>
          <w:rFonts w:hint="eastAsia" w:ascii="楷体" w:hAnsi="楷体" w:eastAsia="楷体" w:cs="楷体"/>
          <w:b w:val="0"/>
          <w:bCs w:val="0"/>
          <w:kern w:val="2"/>
          <w:sz w:val="30"/>
          <w:szCs w:val="30"/>
          <w:lang w:val="en-US" w:eastAsia="zh-CN" w:bidi="ar-SA"/>
        </w:rPr>
        <w:t>（二）</w:t>
      </w:r>
      <w:r>
        <w:rPr>
          <w:rFonts w:hint="default" w:ascii="楷体" w:hAnsi="楷体" w:eastAsia="楷体" w:cs="楷体"/>
          <w:b w:val="0"/>
          <w:bCs w:val="0"/>
          <w:kern w:val="2"/>
          <w:sz w:val="30"/>
          <w:szCs w:val="30"/>
          <w:lang w:val="en-US" w:eastAsia="zh-CN" w:bidi="ar-SA"/>
        </w:rPr>
        <w:t>课程设置</w:t>
      </w:r>
    </w:p>
    <w:p w14:paraId="6C7DC4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（针对每个计划开展的实践岗位方向，需提供理论课和实训课的课程内容，涵盖课程名称、课程大纲、二级目录等。）</w:t>
      </w:r>
    </w:p>
    <w:p w14:paraId="32251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黑体" w:hAnsi="黑体" w:eastAsia="黑体" w:cs="黑体"/>
          <w:i w:val="0"/>
          <w:iCs w:val="0"/>
          <w:caps w:val="0"/>
          <w:spacing w:val="0"/>
          <w:sz w:val="30"/>
          <w:szCs w:val="30"/>
          <w:shd w:val="clear" w:fill="auto"/>
          <w:lang w:val="en-US" w:eastAsia="zh-CN"/>
        </w:rPr>
      </w:pPr>
      <w:r>
        <w:rPr>
          <w:rFonts w:hint="eastAsia" w:ascii="黑体" w:hAnsi="黑体" w:eastAsia="黑体" w:cs="黑体"/>
          <w:i w:val="0"/>
          <w:iCs w:val="0"/>
          <w:caps w:val="0"/>
          <w:spacing w:val="0"/>
          <w:sz w:val="30"/>
          <w:szCs w:val="30"/>
          <w:shd w:val="clear" w:fill="auto"/>
          <w:lang w:val="en-US" w:eastAsia="zh-CN"/>
        </w:rPr>
        <w:t>三、</w:t>
      </w:r>
      <w:r>
        <w:rPr>
          <w:rFonts w:hint="default" w:ascii="黑体" w:hAnsi="黑体" w:eastAsia="黑体" w:cs="黑体"/>
          <w:i w:val="0"/>
          <w:iCs w:val="0"/>
          <w:caps w:val="0"/>
          <w:spacing w:val="0"/>
          <w:sz w:val="30"/>
          <w:szCs w:val="30"/>
          <w:shd w:val="clear" w:fill="auto"/>
          <w:lang w:val="en-US" w:eastAsia="zh-CN"/>
        </w:rPr>
        <w:t>实践课程适用对象</w:t>
      </w:r>
    </w:p>
    <w:p w14:paraId="3AD2CB42">
      <w:pPr>
        <w:pStyle w:val="10"/>
        <w:keepNext w:val="0"/>
        <w:keepLines w:val="0"/>
        <w:pageBreakBefore w:val="0"/>
        <w:widowControl w:val="0"/>
        <w:kinsoku/>
        <w:wordWrap/>
        <w:overflowPunct/>
        <w:topLinePunct w:val="0"/>
        <w:autoSpaceDE/>
        <w:autoSpaceDN/>
        <w:bidi w:val="0"/>
        <w:adjustRightInd/>
        <w:snapToGrid/>
        <w:spacing w:before="0" w:after="0" w:line="560" w:lineRule="exact"/>
        <w:ind w:right="280" w:firstLine="600" w:firstLineChars="200"/>
        <w:jc w:val="left"/>
        <w:textAlignment w:val="auto"/>
        <w:rPr>
          <w:rFonts w:hint="default" w:ascii="Times New Roman" w:hAnsi="Times New Roman" w:eastAsia="方正仿宋_GB2312" w:cs="Times New Roman"/>
          <w:b w:val="0"/>
          <w:bCs w:val="0"/>
          <w:kern w:val="2"/>
          <w:sz w:val="30"/>
          <w:szCs w:val="30"/>
          <w:lang w:val="en-US" w:eastAsia="zh-CN" w:bidi="ar-SA"/>
        </w:rPr>
      </w:pPr>
      <w:r>
        <w:rPr>
          <w:rFonts w:hint="default" w:ascii="Times New Roman" w:hAnsi="Times New Roman" w:eastAsia="方正仿宋_GB2312" w:cs="Times New Roman"/>
          <w:b w:val="0"/>
          <w:bCs w:val="0"/>
          <w:kern w:val="2"/>
          <w:sz w:val="30"/>
          <w:szCs w:val="30"/>
          <w:lang w:val="en-US" w:eastAsia="zh-CN" w:bidi="ar-SA"/>
        </w:rPr>
        <w:t>（简述实践课程面向的培训对象）</w:t>
      </w:r>
    </w:p>
    <w:p w14:paraId="3E8A1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黑体" w:hAnsi="黑体" w:eastAsia="黑体" w:cs="黑体"/>
          <w:i w:val="0"/>
          <w:iCs w:val="0"/>
          <w:caps w:val="0"/>
          <w:spacing w:val="0"/>
          <w:sz w:val="30"/>
          <w:szCs w:val="30"/>
          <w:shd w:val="clear" w:fill="auto"/>
          <w:lang w:val="en-US" w:eastAsia="zh-CN"/>
        </w:rPr>
      </w:pPr>
      <w:r>
        <w:rPr>
          <w:rFonts w:hint="eastAsia" w:ascii="黑体" w:hAnsi="黑体" w:eastAsia="黑体" w:cs="黑体"/>
          <w:i w:val="0"/>
          <w:iCs w:val="0"/>
          <w:caps w:val="0"/>
          <w:spacing w:val="0"/>
          <w:sz w:val="30"/>
          <w:szCs w:val="30"/>
          <w:shd w:val="clear" w:fill="auto"/>
          <w:lang w:val="en-US" w:eastAsia="zh-CN"/>
        </w:rPr>
        <w:t>四、</w:t>
      </w:r>
      <w:r>
        <w:rPr>
          <w:rFonts w:hint="default" w:ascii="黑体" w:hAnsi="黑体" w:eastAsia="黑体" w:cs="黑体"/>
          <w:i w:val="0"/>
          <w:iCs w:val="0"/>
          <w:caps w:val="0"/>
          <w:spacing w:val="0"/>
          <w:sz w:val="30"/>
          <w:szCs w:val="30"/>
          <w:shd w:val="clear" w:fill="auto"/>
          <w:lang w:val="en-US" w:eastAsia="zh-CN"/>
        </w:rPr>
        <w:t>实践课程总学时数</w:t>
      </w:r>
    </w:p>
    <w:tbl>
      <w:tblPr>
        <w:tblStyle w:val="1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0"/>
        <w:gridCol w:w="2684"/>
        <w:gridCol w:w="1962"/>
      </w:tblGrid>
      <w:tr w14:paraId="6405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50" w:type="dxa"/>
            <w:vAlign w:val="center"/>
          </w:tcPr>
          <w:p w14:paraId="37CF3849">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2" w:firstLineChars="200"/>
              <w:jc w:val="center"/>
              <w:textAlignment w:val="auto"/>
              <w:rPr>
                <w:rFonts w:hint="default" w:ascii="Times New Roman" w:hAnsi="Times New Roman" w:eastAsia="方正仿宋_GB2312" w:cs="Times New Roman"/>
                <w:b/>
                <w:bCs/>
                <w:sz w:val="30"/>
                <w:szCs w:val="30"/>
                <w:vertAlign w:val="baseline"/>
                <w:lang w:val="en-US" w:eastAsia="zh-CN"/>
              </w:rPr>
            </w:pPr>
            <w:r>
              <w:rPr>
                <w:rFonts w:hint="default" w:ascii="Times New Roman" w:hAnsi="Times New Roman" w:eastAsia="方正仿宋_GB2312" w:cs="Times New Roman"/>
                <w:b/>
                <w:bCs/>
                <w:sz w:val="30"/>
                <w:szCs w:val="30"/>
                <w:vertAlign w:val="baseline"/>
                <w:lang w:val="en-US" w:eastAsia="zh-CN"/>
              </w:rPr>
              <w:t>类型</w:t>
            </w:r>
          </w:p>
        </w:tc>
        <w:tc>
          <w:tcPr>
            <w:tcW w:w="2684" w:type="dxa"/>
            <w:vAlign w:val="center"/>
          </w:tcPr>
          <w:p w14:paraId="4371BD59">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2" w:firstLineChars="200"/>
              <w:jc w:val="center"/>
              <w:textAlignment w:val="auto"/>
              <w:rPr>
                <w:rFonts w:hint="default" w:ascii="Times New Roman" w:hAnsi="Times New Roman" w:eastAsia="方正仿宋_GB2312" w:cs="Times New Roman"/>
                <w:b/>
                <w:bCs/>
                <w:sz w:val="30"/>
                <w:szCs w:val="30"/>
                <w:vertAlign w:val="baseline"/>
                <w:lang w:val="en-US" w:eastAsia="zh-CN"/>
              </w:rPr>
            </w:pPr>
            <w:r>
              <w:rPr>
                <w:rFonts w:hint="default" w:ascii="Times New Roman" w:hAnsi="Times New Roman" w:eastAsia="方正仿宋_GB2312" w:cs="Times New Roman"/>
                <w:b/>
                <w:bCs/>
                <w:sz w:val="30"/>
                <w:szCs w:val="30"/>
                <w:vertAlign w:val="baseline"/>
                <w:lang w:val="en-US" w:eastAsia="zh-CN"/>
              </w:rPr>
              <w:t>学时数</w:t>
            </w:r>
          </w:p>
        </w:tc>
        <w:tc>
          <w:tcPr>
            <w:tcW w:w="1962" w:type="dxa"/>
            <w:vAlign w:val="center"/>
          </w:tcPr>
          <w:p w14:paraId="66C4EBF0">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2" w:firstLineChars="200"/>
              <w:jc w:val="center"/>
              <w:textAlignment w:val="auto"/>
              <w:rPr>
                <w:rFonts w:hint="default" w:ascii="Times New Roman" w:hAnsi="Times New Roman" w:eastAsia="方正仿宋_GB2312" w:cs="Times New Roman"/>
                <w:b/>
                <w:bCs/>
                <w:sz w:val="30"/>
                <w:szCs w:val="30"/>
                <w:vertAlign w:val="baseline"/>
                <w:lang w:val="en-US" w:eastAsia="zh-CN"/>
              </w:rPr>
            </w:pPr>
            <w:r>
              <w:rPr>
                <w:rFonts w:hint="default" w:ascii="Times New Roman" w:hAnsi="Times New Roman" w:eastAsia="方正仿宋_GB2312" w:cs="Times New Roman"/>
                <w:b/>
                <w:bCs/>
                <w:sz w:val="30"/>
                <w:szCs w:val="30"/>
                <w:vertAlign w:val="baseline"/>
                <w:lang w:val="en-US" w:eastAsia="zh-CN"/>
              </w:rPr>
              <w:t>占比</w:t>
            </w:r>
          </w:p>
        </w:tc>
      </w:tr>
      <w:tr w14:paraId="1B6F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50" w:type="dxa"/>
            <w:vAlign w:val="center"/>
          </w:tcPr>
          <w:p w14:paraId="5FCB5345">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0" w:firstLineChars="200"/>
              <w:jc w:val="center"/>
              <w:textAlignment w:val="auto"/>
              <w:rPr>
                <w:rFonts w:hint="default" w:ascii="Times New Roman" w:hAnsi="Times New Roman" w:eastAsia="方正仿宋_GB2312" w:cs="Times New Roman"/>
                <w:b w:val="0"/>
                <w:bCs/>
                <w:sz w:val="30"/>
                <w:szCs w:val="30"/>
                <w:vertAlign w:val="baseline"/>
                <w:lang w:val="en-US" w:eastAsia="zh-CN"/>
              </w:rPr>
            </w:pPr>
            <w:r>
              <w:rPr>
                <w:rFonts w:hint="default" w:ascii="Times New Roman" w:hAnsi="Times New Roman" w:eastAsia="方正仿宋_GB2312" w:cs="Times New Roman"/>
                <w:b w:val="0"/>
                <w:bCs/>
                <w:sz w:val="30"/>
                <w:szCs w:val="30"/>
                <w:vertAlign w:val="baseline"/>
                <w:lang w:val="en-US" w:eastAsia="zh-CN"/>
              </w:rPr>
              <w:t>理论课总学时</w:t>
            </w:r>
          </w:p>
        </w:tc>
        <w:tc>
          <w:tcPr>
            <w:tcW w:w="2684" w:type="dxa"/>
            <w:vAlign w:val="center"/>
          </w:tcPr>
          <w:p w14:paraId="2DADC4A1">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0" w:firstLineChars="200"/>
              <w:jc w:val="center"/>
              <w:textAlignment w:val="auto"/>
              <w:rPr>
                <w:rFonts w:hint="default" w:ascii="Times New Roman" w:hAnsi="Times New Roman" w:eastAsia="方正仿宋_GB2312" w:cs="Times New Roman"/>
                <w:b w:val="0"/>
                <w:bCs/>
                <w:sz w:val="30"/>
                <w:szCs w:val="30"/>
                <w:vertAlign w:val="baseline"/>
                <w:lang w:val="en-US" w:eastAsia="zh-CN"/>
              </w:rPr>
            </w:pPr>
          </w:p>
        </w:tc>
        <w:tc>
          <w:tcPr>
            <w:tcW w:w="1962" w:type="dxa"/>
            <w:vAlign w:val="center"/>
          </w:tcPr>
          <w:p w14:paraId="768D9360">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0" w:firstLineChars="200"/>
              <w:jc w:val="center"/>
              <w:textAlignment w:val="auto"/>
              <w:rPr>
                <w:rFonts w:hint="default" w:ascii="Times New Roman" w:hAnsi="Times New Roman" w:eastAsia="方正仿宋_GB2312" w:cs="Times New Roman"/>
                <w:b w:val="0"/>
                <w:bCs/>
                <w:sz w:val="30"/>
                <w:szCs w:val="30"/>
                <w:vertAlign w:val="baseline"/>
                <w:lang w:val="en-US" w:eastAsia="zh-CN"/>
              </w:rPr>
            </w:pPr>
          </w:p>
        </w:tc>
      </w:tr>
      <w:tr w14:paraId="0253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850" w:type="dxa"/>
            <w:vAlign w:val="center"/>
          </w:tcPr>
          <w:p w14:paraId="3E449D61">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0" w:firstLineChars="200"/>
              <w:jc w:val="center"/>
              <w:textAlignment w:val="auto"/>
              <w:rPr>
                <w:rFonts w:hint="default" w:ascii="Times New Roman" w:hAnsi="Times New Roman" w:eastAsia="方正仿宋_GB2312" w:cs="Times New Roman"/>
                <w:b w:val="0"/>
                <w:bCs/>
                <w:sz w:val="30"/>
                <w:szCs w:val="30"/>
                <w:vertAlign w:val="baseline"/>
                <w:lang w:val="en-US" w:eastAsia="zh-CN"/>
              </w:rPr>
            </w:pPr>
            <w:r>
              <w:rPr>
                <w:rFonts w:hint="default" w:ascii="Times New Roman" w:hAnsi="Times New Roman" w:eastAsia="方正仿宋_GB2312" w:cs="Times New Roman"/>
                <w:b w:val="0"/>
                <w:bCs/>
                <w:sz w:val="30"/>
                <w:szCs w:val="30"/>
                <w:vertAlign w:val="baseline"/>
                <w:lang w:val="en-US" w:eastAsia="zh-CN"/>
              </w:rPr>
              <w:t>实操课总学时</w:t>
            </w:r>
          </w:p>
        </w:tc>
        <w:tc>
          <w:tcPr>
            <w:tcW w:w="2684" w:type="dxa"/>
            <w:vAlign w:val="center"/>
          </w:tcPr>
          <w:p w14:paraId="5981C2EA">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0" w:firstLineChars="200"/>
              <w:jc w:val="center"/>
              <w:textAlignment w:val="auto"/>
              <w:rPr>
                <w:rFonts w:hint="default" w:ascii="Times New Roman" w:hAnsi="Times New Roman" w:eastAsia="方正仿宋_GB2312" w:cs="Times New Roman"/>
                <w:b w:val="0"/>
                <w:bCs/>
                <w:sz w:val="30"/>
                <w:szCs w:val="30"/>
                <w:vertAlign w:val="baseline"/>
                <w:lang w:val="en-US" w:eastAsia="zh-CN"/>
              </w:rPr>
            </w:pPr>
          </w:p>
        </w:tc>
        <w:tc>
          <w:tcPr>
            <w:tcW w:w="1962" w:type="dxa"/>
            <w:vAlign w:val="center"/>
          </w:tcPr>
          <w:p w14:paraId="1AEC3F29">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0" w:firstLineChars="200"/>
              <w:jc w:val="center"/>
              <w:textAlignment w:val="auto"/>
              <w:rPr>
                <w:rFonts w:hint="default" w:ascii="Times New Roman" w:hAnsi="Times New Roman" w:eastAsia="方正仿宋_GB2312" w:cs="Times New Roman"/>
                <w:b w:val="0"/>
                <w:bCs/>
                <w:sz w:val="30"/>
                <w:szCs w:val="30"/>
                <w:vertAlign w:val="baseline"/>
                <w:lang w:val="en-US" w:eastAsia="zh-CN"/>
              </w:rPr>
            </w:pPr>
          </w:p>
        </w:tc>
      </w:tr>
      <w:tr w14:paraId="6416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4850" w:type="dxa"/>
            <w:vAlign w:val="center"/>
          </w:tcPr>
          <w:p w14:paraId="5857CE44">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2" w:firstLineChars="200"/>
              <w:jc w:val="center"/>
              <w:textAlignment w:val="auto"/>
              <w:rPr>
                <w:rFonts w:hint="default" w:ascii="Times New Roman" w:hAnsi="Times New Roman" w:eastAsia="方正仿宋_GB2312" w:cs="Times New Roman"/>
                <w:b/>
                <w:bCs/>
                <w:sz w:val="30"/>
                <w:szCs w:val="30"/>
                <w:vertAlign w:val="baseline"/>
                <w:lang w:val="en-US" w:eastAsia="zh-CN"/>
              </w:rPr>
            </w:pPr>
            <w:r>
              <w:rPr>
                <w:rFonts w:hint="default" w:ascii="Times New Roman" w:hAnsi="Times New Roman" w:eastAsia="方正仿宋_GB2312" w:cs="Times New Roman"/>
                <w:b/>
                <w:bCs/>
                <w:sz w:val="30"/>
                <w:szCs w:val="30"/>
                <w:vertAlign w:val="baseline"/>
                <w:lang w:val="en-US" w:eastAsia="zh-CN"/>
              </w:rPr>
              <w:t>合计</w:t>
            </w:r>
          </w:p>
        </w:tc>
        <w:tc>
          <w:tcPr>
            <w:tcW w:w="2684" w:type="dxa"/>
            <w:vAlign w:val="center"/>
          </w:tcPr>
          <w:p w14:paraId="186C2BE5">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2" w:firstLineChars="200"/>
              <w:jc w:val="center"/>
              <w:textAlignment w:val="auto"/>
              <w:rPr>
                <w:rFonts w:hint="default" w:ascii="Times New Roman" w:hAnsi="Times New Roman" w:eastAsia="方正仿宋_GB2312" w:cs="Times New Roman"/>
                <w:b/>
                <w:bCs/>
                <w:sz w:val="30"/>
                <w:szCs w:val="30"/>
                <w:vertAlign w:val="baseline"/>
                <w:lang w:val="en-US" w:eastAsia="zh-CN"/>
              </w:rPr>
            </w:pPr>
          </w:p>
        </w:tc>
        <w:tc>
          <w:tcPr>
            <w:tcW w:w="1962" w:type="dxa"/>
            <w:vAlign w:val="center"/>
          </w:tcPr>
          <w:p w14:paraId="331B6581">
            <w:pPr>
              <w:pStyle w:val="10"/>
              <w:keepNext/>
              <w:keepLines w:val="0"/>
              <w:pageBreakBefore w:val="0"/>
              <w:numPr>
                <w:ilvl w:val="0"/>
                <w:numId w:val="0"/>
              </w:numPr>
              <w:kinsoku/>
              <w:wordWrap/>
              <w:overflowPunct/>
              <w:topLinePunct w:val="0"/>
              <w:autoSpaceDE/>
              <w:autoSpaceDN/>
              <w:bidi w:val="0"/>
              <w:adjustRightInd/>
              <w:snapToGrid w:val="0"/>
              <w:spacing w:before="0" w:after="0" w:line="560" w:lineRule="exact"/>
              <w:ind w:left="0" w:leftChars="0" w:right="0" w:rightChars="0" w:firstLine="602" w:firstLineChars="200"/>
              <w:jc w:val="center"/>
              <w:textAlignment w:val="auto"/>
              <w:rPr>
                <w:rFonts w:hint="default" w:ascii="Times New Roman" w:hAnsi="Times New Roman" w:eastAsia="方正仿宋_GB2312" w:cs="Times New Roman"/>
                <w:b/>
                <w:bCs/>
                <w:sz w:val="30"/>
                <w:szCs w:val="30"/>
                <w:vertAlign w:val="baseline"/>
                <w:lang w:val="en-US" w:eastAsia="zh-CN"/>
              </w:rPr>
            </w:pPr>
            <w:r>
              <w:rPr>
                <w:rFonts w:hint="default" w:ascii="Times New Roman" w:hAnsi="Times New Roman" w:eastAsia="方正仿宋_GB2312" w:cs="Times New Roman"/>
                <w:b/>
                <w:bCs/>
                <w:sz w:val="30"/>
                <w:szCs w:val="30"/>
                <w:vertAlign w:val="baseline"/>
                <w:lang w:val="en-US" w:eastAsia="zh-CN"/>
              </w:rPr>
              <w:t>100%</w:t>
            </w:r>
          </w:p>
        </w:tc>
      </w:tr>
    </w:tbl>
    <w:p w14:paraId="758F2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黑体" w:hAnsi="黑体" w:eastAsia="黑体" w:cs="黑体"/>
          <w:i w:val="0"/>
          <w:iCs w:val="0"/>
          <w:caps w:val="0"/>
          <w:spacing w:val="0"/>
          <w:sz w:val="30"/>
          <w:szCs w:val="30"/>
          <w:shd w:val="clear" w:fill="auto"/>
          <w:lang w:val="en-US" w:eastAsia="zh-CN"/>
        </w:rPr>
      </w:pPr>
      <w:r>
        <w:rPr>
          <w:rFonts w:hint="default" w:ascii="黑体" w:hAnsi="黑体" w:eastAsia="黑体" w:cs="黑体"/>
          <w:i w:val="0"/>
          <w:iCs w:val="0"/>
          <w:caps w:val="0"/>
          <w:spacing w:val="0"/>
          <w:sz w:val="30"/>
          <w:szCs w:val="30"/>
          <w:shd w:val="clear" w:fill="auto"/>
          <w:lang w:val="en-US" w:eastAsia="zh-CN"/>
        </w:rPr>
        <w:t>五、师资储备</w:t>
      </w:r>
    </w:p>
    <w:p w14:paraId="50850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2312" w:cs="Times New Roman"/>
          <w:i w:val="0"/>
          <w:iCs w:val="0"/>
          <w:caps w:val="0"/>
          <w:spacing w:val="0"/>
          <w:sz w:val="30"/>
          <w:szCs w:val="30"/>
          <w:shd w:val="clear" w:fill="auto"/>
          <w:lang w:val="en-US" w:eastAsia="zh-CN"/>
        </w:rPr>
        <w:t>（请概述专兼职教师总数，以及核心师资的配备情况，确保满足理论及实训教学需求。）</w:t>
      </w:r>
    </w:p>
    <w:p w14:paraId="70791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80" w:firstLine="600" w:firstLineChars="200"/>
        <w:jc w:val="both"/>
        <w:textAlignment w:val="auto"/>
        <w:rPr>
          <w:rFonts w:hint="default" w:ascii="黑体" w:hAnsi="黑体" w:eastAsia="黑体" w:cs="黑体"/>
          <w:i w:val="0"/>
          <w:iCs w:val="0"/>
          <w:caps w:val="0"/>
          <w:spacing w:val="0"/>
          <w:sz w:val="30"/>
          <w:szCs w:val="30"/>
          <w:shd w:val="clear" w:fill="auto"/>
          <w:lang w:val="en-US" w:eastAsia="zh-CN"/>
        </w:rPr>
      </w:pPr>
      <w:r>
        <w:rPr>
          <w:rFonts w:hint="default" w:ascii="黑体" w:hAnsi="黑体" w:eastAsia="黑体" w:cs="黑体"/>
          <w:i w:val="0"/>
          <w:iCs w:val="0"/>
          <w:caps w:val="0"/>
          <w:spacing w:val="0"/>
          <w:sz w:val="30"/>
          <w:szCs w:val="30"/>
          <w:shd w:val="clear" w:fill="auto"/>
          <w:lang w:val="en-US" w:eastAsia="zh-CN"/>
        </w:rPr>
        <w:t>六、应用试点目标及拟试点计划</w:t>
      </w:r>
    </w:p>
    <w:p w14:paraId="26A5C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2312" w:cs="Times New Roman"/>
          <w:i w:val="0"/>
          <w:iCs w:val="0"/>
          <w:caps w:val="0"/>
          <w:spacing w:val="0"/>
          <w:sz w:val="30"/>
          <w:szCs w:val="30"/>
          <w:shd w:val="clear" w:fill="auto"/>
          <w:lang w:val="en-US" w:eastAsia="zh-CN"/>
        </w:rPr>
      </w:pPr>
      <w:r>
        <w:rPr>
          <w:rFonts w:hint="default" w:ascii="Times New Roman" w:hAnsi="Times New Roman" w:eastAsia="方正仿宋_GB2312" w:cs="Times New Roman"/>
          <w:i w:val="0"/>
          <w:iCs w:val="0"/>
          <w:caps w:val="0"/>
          <w:spacing w:val="0"/>
          <w:sz w:val="30"/>
          <w:szCs w:val="30"/>
          <w:shd w:val="clear" w:fill="auto"/>
          <w:lang w:val="en-US" w:eastAsia="zh-CN"/>
        </w:rPr>
        <w:t>（简述应用推广目标、试点实施周期、试点期间拟开展培训次数、每期培训人数及总人数等。）</w:t>
      </w:r>
    </w:p>
    <w:p w14:paraId="29E52EE2">
      <w:pPr>
        <w:pStyle w:val="10"/>
        <w:keepLines w:val="0"/>
        <w:pageBreakBefore w:val="0"/>
        <w:kinsoku/>
        <w:wordWrap/>
        <w:overflowPunct/>
        <w:topLinePunct w:val="0"/>
        <w:autoSpaceDE/>
        <w:autoSpaceDN/>
        <w:bidi w:val="0"/>
        <w:adjustRightInd/>
        <w:spacing w:before="0" w:after="0" w:line="560" w:lineRule="exact"/>
        <w:ind w:firstLine="643" w:firstLineChars="200"/>
        <w:textAlignment w:val="auto"/>
        <w:rPr>
          <w:rFonts w:hint="default" w:ascii="Times New Roman" w:hAnsi="Times New Roman" w:cs="Times New Roman"/>
          <w:lang w:val="en-US" w:eastAsia="zh-CN"/>
        </w:rPr>
      </w:pPr>
    </w:p>
    <w:p w14:paraId="69C1F179">
      <w:pPr>
        <w:keepLines w:val="0"/>
        <w:pageBreakBefore w:val="0"/>
        <w:kinsoku/>
        <w:wordWrap/>
        <w:overflowPunct/>
        <w:topLinePunct w:val="0"/>
        <w:autoSpaceDE/>
        <w:autoSpaceDN/>
        <w:bidi w:val="0"/>
        <w:adjustRightInd/>
        <w:spacing w:line="560" w:lineRule="exact"/>
        <w:ind w:firstLine="420" w:firstLineChars="200"/>
        <w:textAlignment w:val="auto"/>
        <w:rPr>
          <w:rFonts w:hint="default" w:ascii="Times New Roman" w:hAnsi="Times New Roman" w:cs="Times New Roman"/>
        </w:rPr>
      </w:pPr>
      <w:r>
        <w:rPr>
          <w:rFonts w:hint="default" w:ascii="Times New Roman" w:hAnsi="Times New Roman" w:cs="Times New Roman"/>
        </w:rPr>
        <w:br w:type="page"/>
      </w:r>
    </w:p>
    <w:p w14:paraId="433DE191">
      <w:pPr>
        <w:jc w:val="both"/>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 4：</w:t>
      </w:r>
    </w:p>
    <w:p w14:paraId="1155D8FA">
      <w:pPr>
        <w:rPr>
          <w:rFonts w:hint="default" w:ascii="Times New Roman" w:hAnsi="Times New Roman" w:eastAsia="仿宋" w:cs="Times New Roman"/>
          <w:sz w:val="32"/>
          <w:szCs w:val="32"/>
        </w:rPr>
      </w:pPr>
    </w:p>
    <w:p w14:paraId="5FA93380">
      <w:pPr>
        <w:rPr>
          <w:rFonts w:hint="default" w:ascii="Times New Roman" w:hAnsi="Times New Roman" w:eastAsia="仿宋" w:cs="Times New Roman"/>
          <w:sz w:val="32"/>
          <w:szCs w:val="32"/>
        </w:rPr>
      </w:pPr>
    </w:p>
    <w:tbl>
      <w:tblPr>
        <w:tblStyle w:val="13"/>
        <w:tblW w:w="7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7"/>
      </w:tblGrid>
      <w:tr w14:paraId="456E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67" w:type="dxa"/>
            <w:tcBorders>
              <w:top w:val="nil"/>
              <w:left w:val="nil"/>
              <w:bottom w:val="nil"/>
              <w:right w:val="nil"/>
            </w:tcBorders>
          </w:tcPr>
          <w:p w14:paraId="3CBEE072">
            <w:pPr>
              <w:keepNext w:val="0"/>
              <w:keepLines w:val="0"/>
              <w:widowControl/>
              <w:suppressLineNumbers w:val="0"/>
              <w:jc w:val="center"/>
              <w:rPr>
                <w:rFonts w:hint="default" w:ascii="Times New Roman" w:hAnsi="Times New Roman" w:eastAsia="黑体" w:cs="Times New Roman"/>
                <w:b/>
                <w:bCs/>
                <w:color w:val="000000"/>
                <w:kern w:val="0"/>
                <w:sz w:val="48"/>
                <w:szCs w:val="48"/>
                <w:lang w:val="en-US" w:eastAsia="zh-CN" w:bidi="ar"/>
              </w:rPr>
            </w:pPr>
            <w:r>
              <w:rPr>
                <w:rFonts w:hint="default" w:ascii="Times New Roman" w:hAnsi="Times New Roman" w:eastAsia="方正小标宋_GBK" w:cs="Times New Roman"/>
                <w:b w:val="0"/>
                <w:bCs w:val="0"/>
                <w:color w:val="000000"/>
                <w:kern w:val="0"/>
                <w:sz w:val="36"/>
                <w:szCs w:val="36"/>
                <w:lang w:val="en-US" w:eastAsia="zh-CN" w:bidi="ar"/>
              </w:rPr>
              <w:t>团体标准培训考试中心试点实践报告</w:t>
            </w:r>
          </w:p>
        </w:tc>
      </w:tr>
    </w:tbl>
    <w:p w14:paraId="42AF7BFA">
      <w:pPr>
        <w:rPr>
          <w:rFonts w:hint="default" w:ascii="Times New Roman" w:hAnsi="Times New Roman" w:eastAsia="仿宋" w:cs="Times New Roman"/>
          <w:sz w:val="32"/>
          <w:szCs w:val="32"/>
        </w:rPr>
      </w:pPr>
    </w:p>
    <w:p w14:paraId="112FD519">
      <w:pPr>
        <w:rPr>
          <w:rFonts w:hint="default" w:ascii="Times New Roman" w:hAnsi="Times New Roman" w:eastAsia="仿宋" w:cs="Times New Roman"/>
          <w:sz w:val="32"/>
          <w:szCs w:val="32"/>
        </w:rPr>
      </w:pPr>
    </w:p>
    <w:p w14:paraId="63D6C0EB">
      <w:pPr>
        <w:rPr>
          <w:rFonts w:hint="default" w:ascii="Times New Roman" w:hAnsi="Times New Roman" w:eastAsia="仿宋" w:cs="Times New Roman"/>
          <w:sz w:val="32"/>
          <w:szCs w:val="32"/>
        </w:rPr>
      </w:pPr>
    </w:p>
    <w:p w14:paraId="69121259">
      <w:pPr>
        <w:rPr>
          <w:rFonts w:hint="default" w:ascii="Times New Roman" w:hAnsi="Times New Roman" w:eastAsia="仿宋" w:cs="Times New Roman"/>
          <w:sz w:val="32"/>
          <w:szCs w:val="32"/>
        </w:rPr>
      </w:pPr>
    </w:p>
    <w:p w14:paraId="5A37DB98">
      <w:pPr>
        <w:rPr>
          <w:rFonts w:hint="default" w:ascii="Times New Roman" w:hAnsi="Times New Roman" w:eastAsia="仿宋" w:cs="Times New Roman"/>
          <w:sz w:val="32"/>
          <w:szCs w:val="32"/>
        </w:rPr>
      </w:pPr>
    </w:p>
    <w:tbl>
      <w:tblPr>
        <w:tblStyle w:val="13"/>
        <w:tblW w:w="5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6"/>
        <w:gridCol w:w="3885"/>
      </w:tblGrid>
      <w:tr w14:paraId="7AA4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76" w:type="dxa"/>
            <w:tcBorders>
              <w:top w:val="nil"/>
              <w:left w:val="nil"/>
              <w:bottom w:val="nil"/>
              <w:right w:val="nil"/>
            </w:tcBorders>
            <w:vAlign w:val="center"/>
          </w:tcPr>
          <w:p w14:paraId="19A278D0">
            <w:pPr>
              <w:keepNext w:val="0"/>
              <w:keepLines w:val="0"/>
              <w:widowControl/>
              <w:suppressLineNumbers w:val="0"/>
              <w:jc w:val="left"/>
              <w:rPr>
                <w:rFonts w:hint="default" w:ascii="Times New Roman" w:hAnsi="Times New Roman" w:eastAsia="黑体" w:cs="Times New Roman"/>
                <w:sz w:val="32"/>
                <w:szCs w:val="32"/>
              </w:rPr>
            </w:pPr>
            <w:r>
              <w:rPr>
                <w:rFonts w:hint="default" w:ascii="Times New Roman" w:hAnsi="Times New Roman" w:eastAsia="宋体" w:cs="Times New Roman"/>
                <w:b/>
                <w:bCs/>
                <w:color w:val="000000"/>
                <w:kern w:val="0"/>
                <w:sz w:val="28"/>
                <w:szCs w:val="28"/>
                <w:lang w:val="en-US" w:eastAsia="zh-CN" w:bidi="ar"/>
              </w:rPr>
              <w:t>申请单位</w:t>
            </w:r>
            <w:r>
              <w:rPr>
                <w:rFonts w:hint="default" w:ascii="Times New Roman" w:hAnsi="Times New Roman" w:eastAsia="宋体" w:cs="Times New Roman"/>
                <w:color w:val="000000"/>
                <w:kern w:val="0"/>
                <w:sz w:val="28"/>
                <w:szCs w:val="28"/>
                <w:lang w:val="en-US" w:eastAsia="zh-CN" w:bidi="ar"/>
              </w:rPr>
              <w:t xml:space="preserve">： </w:t>
            </w:r>
          </w:p>
        </w:tc>
        <w:tc>
          <w:tcPr>
            <w:tcW w:w="3885" w:type="dxa"/>
            <w:tcBorders>
              <w:top w:val="nil"/>
              <w:left w:val="nil"/>
              <w:bottom w:val="nil"/>
              <w:right w:val="nil"/>
            </w:tcBorders>
          </w:tcPr>
          <w:p w14:paraId="25F7717E">
            <w:pPr>
              <w:keepNext w:val="0"/>
              <w:keepLines w:val="0"/>
              <w:widowControl/>
              <w:suppressLineNumbers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________________(盖章)</w:t>
            </w:r>
          </w:p>
        </w:tc>
      </w:tr>
      <w:tr w14:paraId="0F11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76" w:type="dxa"/>
            <w:tcBorders>
              <w:top w:val="nil"/>
              <w:left w:val="nil"/>
              <w:bottom w:val="nil"/>
              <w:right w:val="nil"/>
            </w:tcBorders>
            <w:vAlign w:val="center"/>
          </w:tcPr>
          <w:p w14:paraId="349D68A1">
            <w:pPr>
              <w:keepNext w:val="0"/>
              <w:keepLines w:val="0"/>
              <w:widowControl/>
              <w:suppressLineNumbers w:val="0"/>
              <w:jc w:val="left"/>
              <w:rPr>
                <w:rFonts w:hint="default" w:ascii="Times New Roman" w:hAnsi="Times New Roman" w:eastAsia="黑体" w:cs="Times New Roman"/>
                <w:sz w:val="32"/>
                <w:szCs w:val="32"/>
              </w:rPr>
            </w:pPr>
            <w:r>
              <w:rPr>
                <w:rFonts w:hint="default" w:ascii="Times New Roman" w:hAnsi="Times New Roman" w:eastAsia="宋体" w:cs="Times New Roman"/>
                <w:b/>
                <w:bCs/>
                <w:color w:val="000000"/>
                <w:kern w:val="0"/>
                <w:sz w:val="28"/>
                <w:szCs w:val="28"/>
                <w:lang w:val="en-US" w:eastAsia="zh-CN" w:bidi="ar"/>
              </w:rPr>
              <w:t>填表日期：</w:t>
            </w:r>
          </w:p>
        </w:tc>
        <w:tc>
          <w:tcPr>
            <w:tcW w:w="3885" w:type="dxa"/>
            <w:tcBorders>
              <w:top w:val="nil"/>
              <w:left w:val="nil"/>
              <w:bottom w:val="nil"/>
              <w:right w:val="nil"/>
            </w:tcBorders>
          </w:tcPr>
          <w:p w14:paraId="0408B155">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2026年___月___日</w:t>
            </w:r>
          </w:p>
        </w:tc>
      </w:tr>
    </w:tbl>
    <w:p w14:paraId="7F1E83BB">
      <w:pPr>
        <w:rPr>
          <w:rFonts w:hint="default" w:ascii="Times New Roman" w:hAnsi="Times New Roman" w:eastAsia="黑体" w:cs="Times New Roman"/>
          <w:sz w:val="32"/>
          <w:szCs w:val="32"/>
        </w:rPr>
      </w:pPr>
    </w:p>
    <w:p w14:paraId="3F52186E">
      <w:pPr>
        <w:rPr>
          <w:rFonts w:hint="default" w:ascii="Times New Roman" w:hAnsi="Times New Roman" w:eastAsia="黑体" w:cs="Times New Roman"/>
          <w:sz w:val="32"/>
          <w:szCs w:val="32"/>
        </w:rPr>
      </w:pPr>
    </w:p>
    <w:p w14:paraId="53709F0E">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p>
    <w:p w14:paraId="5A958234">
      <w:pPr>
        <w:pStyle w:val="10"/>
        <w:rPr>
          <w:rFonts w:hint="default" w:ascii="Times New Roman" w:hAnsi="Times New Roman" w:eastAsia="黑体" w:cs="Times New Roman"/>
          <w:sz w:val="32"/>
          <w:szCs w:val="32"/>
          <w:lang w:val="en-US" w:eastAsia="zh-CN"/>
        </w:rPr>
      </w:pPr>
    </w:p>
    <w:p w14:paraId="043668DD">
      <w:pPr>
        <w:rPr>
          <w:rFonts w:hint="default" w:ascii="Times New Roman" w:hAnsi="Times New Roman" w:cs="Times New Roman"/>
          <w:lang w:val="en-US" w:eastAsia="zh-CN"/>
        </w:rPr>
      </w:pPr>
    </w:p>
    <w:p w14:paraId="4E5A3A8C">
      <w:pPr>
        <w:keepNext w:val="0"/>
        <w:keepLines w:val="0"/>
        <w:widowControl/>
        <w:suppressLineNumbers w:val="0"/>
        <w:jc w:val="center"/>
        <w:rPr>
          <w:rFonts w:hint="default" w:ascii="Times New Roman" w:hAnsi="Times New Roman" w:eastAsia="黑体" w:cs="Times New Roman"/>
          <w:sz w:val="28"/>
          <w:szCs w:val="28"/>
          <w:lang w:val="en-US" w:eastAsia="zh-CN"/>
        </w:rPr>
      </w:pPr>
      <w:r>
        <w:rPr>
          <w:rFonts w:hint="default" w:ascii="Times New Roman" w:hAnsi="Times New Roman" w:eastAsia="宋体" w:cs="Times New Roman"/>
          <w:b/>
          <w:bCs/>
          <w:color w:val="000000"/>
          <w:kern w:val="0"/>
          <w:sz w:val="28"/>
          <w:szCs w:val="28"/>
          <w:lang w:val="en-US" w:eastAsia="zh-CN" w:bidi="ar"/>
        </w:rPr>
        <w:t>中国机械工业教育协会标准化技术委员会 编制</w:t>
      </w:r>
    </w:p>
    <w:p w14:paraId="6D462FB9">
      <w:pPr>
        <w:jc w:val="center"/>
        <w:rPr>
          <w:rFonts w:hint="default" w:ascii="Times New Roman" w:hAnsi="Times New Roman" w:eastAsia="黑体" w:cs="Times New Roman"/>
          <w:sz w:val="28"/>
          <w:szCs w:val="28"/>
          <w:lang w:val="en-US" w:eastAsia="zh-CN"/>
        </w:rPr>
      </w:pPr>
    </w:p>
    <w:p w14:paraId="7778897C">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p>
    <w:p w14:paraId="792ED880">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团体标准培训考试中心试点实践报告</w:t>
      </w:r>
    </w:p>
    <w:tbl>
      <w:tblPr>
        <w:tblStyle w:val="13"/>
        <w:tblpPr w:leftFromText="180" w:rightFromText="180" w:vertAnchor="text" w:horzAnchor="page" w:tblpX="1876"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346"/>
        <w:gridCol w:w="1300"/>
        <w:gridCol w:w="908"/>
        <w:gridCol w:w="424"/>
        <w:gridCol w:w="757"/>
        <w:gridCol w:w="1027"/>
        <w:gridCol w:w="107"/>
        <w:gridCol w:w="815"/>
        <w:gridCol w:w="1286"/>
      </w:tblGrid>
      <w:tr w14:paraId="6BE3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2" w:type="dxa"/>
            <w:vMerge w:val="restart"/>
            <w:vAlign w:val="center"/>
          </w:tcPr>
          <w:p w14:paraId="443D888C">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单位信息</w:t>
            </w:r>
          </w:p>
        </w:tc>
        <w:tc>
          <w:tcPr>
            <w:tcW w:w="1346" w:type="dxa"/>
            <w:vAlign w:val="center"/>
          </w:tcPr>
          <w:p w14:paraId="05678690">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单位名称</w:t>
            </w:r>
          </w:p>
        </w:tc>
        <w:tc>
          <w:tcPr>
            <w:tcW w:w="3389" w:type="dxa"/>
            <w:gridSpan w:val="4"/>
            <w:vAlign w:val="center"/>
          </w:tcPr>
          <w:p w14:paraId="3EDB6FB2">
            <w:pPr>
              <w:jc w:val="center"/>
              <w:rPr>
                <w:rFonts w:hint="default" w:ascii="Times New Roman" w:hAnsi="Times New Roman" w:eastAsia="仿宋" w:cs="Times New Roman"/>
                <w:sz w:val="21"/>
                <w:szCs w:val="21"/>
                <w:vertAlign w:val="baseline"/>
                <w:lang w:val="en-US" w:eastAsia="zh-CN"/>
              </w:rPr>
            </w:pPr>
          </w:p>
        </w:tc>
        <w:tc>
          <w:tcPr>
            <w:tcW w:w="1134" w:type="dxa"/>
            <w:gridSpan w:val="2"/>
            <w:vAlign w:val="center"/>
          </w:tcPr>
          <w:p w14:paraId="253817B5">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所在地区</w:t>
            </w:r>
          </w:p>
        </w:tc>
        <w:tc>
          <w:tcPr>
            <w:tcW w:w="2101" w:type="dxa"/>
            <w:gridSpan w:val="2"/>
            <w:vAlign w:val="center"/>
          </w:tcPr>
          <w:p w14:paraId="4DFD4057">
            <w:pPr>
              <w:jc w:val="center"/>
              <w:rPr>
                <w:rFonts w:hint="default" w:ascii="Times New Roman" w:hAnsi="Times New Roman" w:eastAsia="仿宋" w:cs="Times New Roman"/>
                <w:sz w:val="21"/>
                <w:szCs w:val="21"/>
                <w:vertAlign w:val="baseline"/>
                <w:lang w:val="en-US" w:eastAsia="zh-CN"/>
              </w:rPr>
            </w:pPr>
          </w:p>
        </w:tc>
      </w:tr>
      <w:tr w14:paraId="63F1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2" w:type="dxa"/>
            <w:vMerge w:val="continue"/>
            <w:vAlign w:val="center"/>
          </w:tcPr>
          <w:p w14:paraId="04C62AA5">
            <w:pPr>
              <w:jc w:val="center"/>
              <w:rPr>
                <w:rFonts w:hint="default" w:ascii="Times New Roman" w:hAnsi="Times New Roman" w:eastAsia="仿宋" w:cs="Times New Roman"/>
                <w:sz w:val="21"/>
                <w:szCs w:val="21"/>
                <w:vertAlign w:val="baseline"/>
                <w:lang w:val="en-US" w:eastAsia="zh-CN"/>
              </w:rPr>
            </w:pPr>
          </w:p>
        </w:tc>
        <w:tc>
          <w:tcPr>
            <w:tcW w:w="1346" w:type="dxa"/>
            <w:vAlign w:val="center"/>
          </w:tcPr>
          <w:p w14:paraId="0166E6C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通讯地址</w:t>
            </w:r>
          </w:p>
        </w:tc>
        <w:tc>
          <w:tcPr>
            <w:tcW w:w="3389" w:type="dxa"/>
            <w:gridSpan w:val="4"/>
            <w:vAlign w:val="center"/>
          </w:tcPr>
          <w:p w14:paraId="72AFE2F3">
            <w:pPr>
              <w:jc w:val="center"/>
              <w:rPr>
                <w:rFonts w:hint="default" w:ascii="Times New Roman" w:hAnsi="Times New Roman" w:eastAsia="仿宋" w:cs="Times New Roman"/>
                <w:sz w:val="21"/>
                <w:szCs w:val="21"/>
                <w:vertAlign w:val="baseline"/>
                <w:lang w:val="en-US" w:eastAsia="zh-CN"/>
              </w:rPr>
            </w:pPr>
          </w:p>
        </w:tc>
        <w:tc>
          <w:tcPr>
            <w:tcW w:w="1134" w:type="dxa"/>
            <w:gridSpan w:val="2"/>
            <w:vAlign w:val="center"/>
          </w:tcPr>
          <w:p w14:paraId="13C3A175">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邮政编码</w:t>
            </w:r>
          </w:p>
        </w:tc>
        <w:tc>
          <w:tcPr>
            <w:tcW w:w="2101" w:type="dxa"/>
            <w:gridSpan w:val="2"/>
            <w:vAlign w:val="center"/>
          </w:tcPr>
          <w:p w14:paraId="67639831">
            <w:pPr>
              <w:jc w:val="center"/>
              <w:rPr>
                <w:rFonts w:hint="default" w:ascii="Times New Roman" w:hAnsi="Times New Roman" w:eastAsia="仿宋" w:cs="Times New Roman"/>
                <w:sz w:val="21"/>
                <w:szCs w:val="21"/>
                <w:vertAlign w:val="baseline"/>
                <w:lang w:val="en-US" w:eastAsia="zh-CN"/>
              </w:rPr>
            </w:pPr>
          </w:p>
        </w:tc>
      </w:tr>
      <w:tr w14:paraId="6AEF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2" w:type="dxa"/>
            <w:vMerge w:val="continue"/>
            <w:vAlign w:val="center"/>
          </w:tcPr>
          <w:p w14:paraId="3F0A2F41">
            <w:pPr>
              <w:jc w:val="center"/>
              <w:rPr>
                <w:rFonts w:hint="default" w:ascii="Times New Roman" w:hAnsi="Times New Roman" w:eastAsia="仿宋" w:cs="Times New Roman"/>
                <w:sz w:val="21"/>
                <w:szCs w:val="21"/>
                <w:vertAlign w:val="baseline"/>
                <w:lang w:val="en-US" w:eastAsia="zh-CN"/>
              </w:rPr>
            </w:pPr>
          </w:p>
        </w:tc>
        <w:tc>
          <w:tcPr>
            <w:tcW w:w="1346" w:type="dxa"/>
            <w:vMerge w:val="restart"/>
            <w:vAlign w:val="center"/>
          </w:tcPr>
          <w:p w14:paraId="0B2D8F4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联系人</w:t>
            </w:r>
          </w:p>
        </w:tc>
        <w:tc>
          <w:tcPr>
            <w:tcW w:w="1300" w:type="dxa"/>
            <w:vAlign w:val="center"/>
          </w:tcPr>
          <w:p w14:paraId="356065E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姓名</w:t>
            </w:r>
          </w:p>
        </w:tc>
        <w:tc>
          <w:tcPr>
            <w:tcW w:w="1332" w:type="dxa"/>
            <w:gridSpan w:val="2"/>
            <w:vAlign w:val="center"/>
          </w:tcPr>
          <w:p w14:paraId="2025962D">
            <w:pPr>
              <w:jc w:val="center"/>
              <w:rPr>
                <w:rFonts w:hint="default" w:ascii="Times New Roman" w:hAnsi="Times New Roman" w:eastAsia="仿宋" w:cs="Times New Roman"/>
                <w:sz w:val="21"/>
                <w:szCs w:val="21"/>
                <w:vertAlign w:val="baseline"/>
                <w:lang w:val="en-US" w:eastAsia="zh-CN"/>
              </w:rPr>
            </w:pPr>
          </w:p>
        </w:tc>
        <w:tc>
          <w:tcPr>
            <w:tcW w:w="757" w:type="dxa"/>
            <w:vAlign w:val="center"/>
          </w:tcPr>
          <w:p w14:paraId="47A7C588">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性别</w:t>
            </w:r>
          </w:p>
        </w:tc>
        <w:tc>
          <w:tcPr>
            <w:tcW w:w="1134" w:type="dxa"/>
            <w:gridSpan w:val="2"/>
            <w:vAlign w:val="center"/>
          </w:tcPr>
          <w:p w14:paraId="1063014F">
            <w:pPr>
              <w:jc w:val="center"/>
              <w:rPr>
                <w:rFonts w:hint="default" w:ascii="Times New Roman" w:hAnsi="Times New Roman" w:eastAsia="仿宋" w:cs="Times New Roman"/>
                <w:sz w:val="21"/>
                <w:szCs w:val="21"/>
                <w:vertAlign w:val="baseline"/>
                <w:lang w:val="en-US" w:eastAsia="zh-CN"/>
              </w:rPr>
            </w:pPr>
          </w:p>
        </w:tc>
        <w:tc>
          <w:tcPr>
            <w:tcW w:w="815" w:type="dxa"/>
            <w:vAlign w:val="center"/>
          </w:tcPr>
          <w:p w14:paraId="409839CF">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职务</w:t>
            </w:r>
          </w:p>
        </w:tc>
        <w:tc>
          <w:tcPr>
            <w:tcW w:w="1286" w:type="dxa"/>
            <w:vAlign w:val="center"/>
          </w:tcPr>
          <w:p w14:paraId="5247CEED">
            <w:pPr>
              <w:jc w:val="center"/>
              <w:rPr>
                <w:rFonts w:hint="default" w:ascii="Times New Roman" w:hAnsi="Times New Roman" w:eastAsia="仿宋" w:cs="Times New Roman"/>
                <w:sz w:val="21"/>
                <w:szCs w:val="21"/>
                <w:vertAlign w:val="baseline"/>
                <w:lang w:val="en-US" w:eastAsia="zh-CN"/>
              </w:rPr>
            </w:pPr>
          </w:p>
        </w:tc>
      </w:tr>
      <w:tr w14:paraId="711D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2" w:type="dxa"/>
            <w:vMerge w:val="continue"/>
            <w:vAlign w:val="center"/>
          </w:tcPr>
          <w:p w14:paraId="1E0336D8">
            <w:pPr>
              <w:jc w:val="center"/>
              <w:rPr>
                <w:rFonts w:hint="default" w:ascii="Times New Roman" w:hAnsi="Times New Roman" w:eastAsia="仿宋" w:cs="Times New Roman"/>
                <w:sz w:val="21"/>
                <w:szCs w:val="21"/>
                <w:vertAlign w:val="baseline"/>
                <w:lang w:val="en-US" w:eastAsia="zh-CN"/>
              </w:rPr>
            </w:pPr>
          </w:p>
        </w:tc>
        <w:tc>
          <w:tcPr>
            <w:tcW w:w="1346" w:type="dxa"/>
            <w:vMerge w:val="continue"/>
            <w:vAlign w:val="center"/>
          </w:tcPr>
          <w:p w14:paraId="761A7D6A">
            <w:pPr>
              <w:jc w:val="center"/>
              <w:rPr>
                <w:rFonts w:hint="default" w:ascii="Times New Roman" w:hAnsi="Times New Roman" w:eastAsia="仿宋" w:cs="Times New Roman"/>
                <w:sz w:val="21"/>
                <w:szCs w:val="21"/>
                <w:vertAlign w:val="baseline"/>
                <w:lang w:val="en-US" w:eastAsia="zh-CN"/>
              </w:rPr>
            </w:pPr>
          </w:p>
        </w:tc>
        <w:tc>
          <w:tcPr>
            <w:tcW w:w="1300" w:type="dxa"/>
            <w:vAlign w:val="center"/>
          </w:tcPr>
          <w:p w14:paraId="20D55B57">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联系电话</w:t>
            </w:r>
          </w:p>
        </w:tc>
        <w:tc>
          <w:tcPr>
            <w:tcW w:w="2089" w:type="dxa"/>
            <w:gridSpan w:val="3"/>
            <w:vAlign w:val="center"/>
          </w:tcPr>
          <w:p w14:paraId="0A877346">
            <w:pPr>
              <w:jc w:val="center"/>
              <w:rPr>
                <w:rFonts w:hint="default" w:ascii="Times New Roman" w:hAnsi="Times New Roman" w:eastAsia="仿宋" w:cs="Times New Roman"/>
                <w:sz w:val="21"/>
                <w:szCs w:val="21"/>
                <w:vertAlign w:val="baseline"/>
                <w:lang w:val="en-US" w:eastAsia="zh-CN"/>
              </w:rPr>
            </w:pPr>
          </w:p>
        </w:tc>
        <w:tc>
          <w:tcPr>
            <w:tcW w:w="1134" w:type="dxa"/>
            <w:gridSpan w:val="2"/>
            <w:vAlign w:val="center"/>
          </w:tcPr>
          <w:p w14:paraId="4DCCE4DA">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传真</w:t>
            </w:r>
          </w:p>
        </w:tc>
        <w:tc>
          <w:tcPr>
            <w:tcW w:w="2101" w:type="dxa"/>
            <w:gridSpan w:val="2"/>
            <w:vAlign w:val="center"/>
          </w:tcPr>
          <w:p w14:paraId="6E580A0D">
            <w:pPr>
              <w:jc w:val="center"/>
              <w:rPr>
                <w:rFonts w:hint="default" w:ascii="Times New Roman" w:hAnsi="Times New Roman" w:eastAsia="仿宋" w:cs="Times New Roman"/>
                <w:sz w:val="21"/>
                <w:szCs w:val="21"/>
                <w:vertAlign w:val="baseline"/>
                <w:lang w:val="en-US" w:eastAsia="zh-CN"/>
              </w:rPr>
            </w:pPr>
          </w:p>
        </w:tc>
      </w:tr>
      <w:tr w14:paraId="3BAC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2" w:type="dxa"/>
            <w:vMerge w:val="continue"/>
            <w:vAlign w:val="center"/>
          </w:tcPr>
          <w:p w14:paraId="0633AEBC">
            <w:pPr>
              <w:jc w:val="center"/>
              <w:rPr>
                <w:rFonts w:hint="default" w:ascii="Times New Roman" w:hAnsi="Times New Roman" w:eastAsia="仿宋" w:cs="Times New Roman"/>
                <w:sz w:val="21"/>
                <w:szCs w:val="21"/>
                <w:vertAlign w:val="baseline"/>
                <w:lang w:val="en-US" w:eastAsia="zh-CN"/>
              </w:rPr>
            </w:pPr>
          </w:p>
        </w:tc>
        <w:tc>
          <w:tcPr>
            <w:tcW w:w="1346" w:type="dxa"/>
            <w:vMerge w:val="continue"/>
            <w:vAlign w:val="center"/>
          </w:tcPr>
          <w:p w14:paraId="386DC568">
            <w:pPr>
              <w:jc w:val="center"/>
              <w:rPr>
                <w:rFonts w:hint="default" w:ascii="Times New Roman" w:hAnsi="Times New Roman" w:eastAsia="仿宋" w:cs="Times New Roman"/>
                <w:sz w:val="21"/>
                <w:szCs w:val="21"/>
                <w:vertAlign w:val="baseline"/>
                <w:lang w:val="en-US" w:eastAsia="zh-CN"/>
              </w:rPr>
            </w:pPr>
          </w:p>
        </w:tc>
        <w:tc>
          <w:tcPr>
            <w:tcW w:w="1300" w:type="dxa"/>
            <w:vAlign w:val="center"/>
          </w:tcPr>
          <w:p w14:paraId="43619C45">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电子邮箱</w:t>
            </w:r>
          </w:p>
        </w:tc>
        <w:tc>
          <w:tcPr>
            <w:tcW w:w="5324" w:type="dxa"/>
            <w:gridSpan w:val="7"/>
            <w:vAlign w:val="center"/>
          </w:tcPr>
          <w:p w14:paraId="54CB98D1">
            <w:pPr>
              <w:jc w:val="center"/>
              <w:rPr>
                <w:rFonts w:hint="default" w:ascii="Times New Roman" w:hAnsi="Times New Roman" w:eastAsia="仿宋" w:cs="Times New Roman"/>
                <w:sz w:val="21"/>
                <w:szCs w:val="21"/>
                <w:vertAlign w:val="baseline"/>
                <w:lang w:val="en-US" w:eastAsia="zh-CN"/>
              </w:rPr>
            </w:pPr>
          </w:p>
        </w:tc>
      </w:tr>
      <w:tr w14:paraId="5D3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98" w:type="dxa"/>
            <w:gridSpan w:val="2"/>
            <w:vAlign w:val="center"/>
          </w:tcPr>
          <w:p w14:paraId="1EC56464">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标准验证角色</w:t>
            </w:r>
          </w:p>
        </w:tc>
        <w:tc>
          <w:tcPr>
            <w:tcW w:w="6624" w:type="dxa"/>
            <w:gridSpan w:val="8"/>
            <w:vAlign w:val="center"/>
          </w:tcPr>
          <w:p w14:paraId="2851599A">
            <w:pPr>
              <w:jc w:val="center"/>
              <w:rPr>
                <w:rFonts w:hint="default" w:ascii="Times New Roman" w:hAnsi="Times New Roman" w:eastAsia="仿宋" w:cs="Times New Roman"/>
                <w:sz w:val="21"/>
                <w:szCs w:val="21"/>
                <w:vertAlign w:val="baseline"/>
                <w:lang w:val="en-US" w:eastAsia="zh-CN"/>
              </w:rPr>
            </w:pPr>
          </w:p>
        </w:tc>
      </w:tr>
      <w:tr w14:paraId="20EF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98" w:type="dxa"/>
            <w:gridSpan w:val="2"/>
            <w:vAlign w:val="center"/>
          </w:tcPr>
          <w:p w14:paraId="50B47C35">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项目起止时间</w:t>
            </w:r>
          </w:p>
        </w:tc>
        <w:tc>
          <w:tcPr>
            <w:tcW w:w="6624" w:type="dxa"/>
            <w:gridSpan w:val="8"/>
            <w:vAlign w:val="center"/>
          </w:tcPr>
          <w:p w14:paraId="594A2F02">
            <w:pPr>
              <w:jc w:val="center"/>
              <w:rPr>
                <w:rFonts w:hint="default" w:ascii="Times New Roman" w:hAnsi="Times New Roman" w:eastAsia="仿宋" w:cs="Times New Roman"/>
                <w:sz w:val="21"/>
                <w:szCs w:val="21"/>
                <w:vertAlign w:val="baseline"/>
                <w:lang w:val="en-US" w:eastAsia="zh-CN"/>
              </w:rPr>
            </w:pPr>
          </w:p>
        </w:tc>
      </w:tr>
      <w:tr w14:paraId="7837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98" w:type="dxa"/>
            <w:gridSpan w:val="2"/>
            <w:vAlign w:val="center"/>
          </w:tcPr>
          <w:p w14:paraId="79D3DC99">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项目完成情况</w:t>
            </w:r>
          </w:p>
        </w:tc>
        <w:tc>
          <w:tcPr>
            <w:tcW w:w="2208" w:type="dxa"/>
            <w:gridSpan w:val="2"/>
            <w:vAlign w:val="center"/>
          </w:tcPr>
          <w:p w14:paraId="2B92407E">
            <w:pPr>
              <w:jc w:val="center"/>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56642"/>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sz w:val="21"/>
                <w:szCs w:val="21"/>
                <w:vertAlign w:val="baseline"/>
                <w:lang w:val="en-US" w:eastAsia="zh-CN"/>
              </w:rPr>
              <w:t>达到预期指标</w:t>
            </w:r>
          </w:p>
        </w:tc>
        <w:tc>
          <w:tcPr>
            <w:tcW w:w="2208" w:type="dxa"/>
            <w:gridSpan w:val="3"/>
            <w:vAlign w:val="center"/>
          </w:tcPr>
          <w:p w14:paraId="53BE1F69">
            <w:pPr>
              <w:jc w:val="center"/>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70947"/>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sz w:val="21"/>
                <w:szCs w:val="21"/>
                <w:vertAlign w:val="baseline"/>
                <w:lang w:val="en-US" w:eastAsia="zh-CN"/>
              </w:rPr>
              <w:t>超过预期指标</w:t>
            </w:r>
          </w:p>
        </w:tc>
        <w:tc>
          <w:tcPr>
            <w:tcW w:w="2208" w:type="dxa"/>
            <w:gridSpan w:val="3"/>
            <w:vAlign w:val="center"/>
          </w:tcPr>
          <w:p w14:paraId="0934402A">
            <w:pPr>
              <w:jc w:val="center"/>
              <w:rPr>
                <w:rFonts w:hint="default" w:ascii="Times New Roman" w:hAnsi="Times New Roman" w:eastAsia="仿宋" w:cs="Times New Roman"/>
                <w:sz w:val="21"/>
                <w:szCs w:val="21"/>
                <w:vertAlign w:val="baseline"/>
                <w:lang w:val="en-US" w:eastAsia="zh-CN"/>
              </w:rPr>
            </w:pPr>
            <w:sdt>
              <w:sdtPr>
                <w:rPr>
                  <w:rFonts w:hint="default" w:ascii="Times New Roman" w:hAnsi="Times New Roman" w:eastAsia="仿宋" w:cs="Times New Roman"/>
                  <w:kern w:val="2"/>
                  <w:sz w:val="24"/>
                  <w:szCs w:val="24"/>
                  <w:vertAlign w:val="baseline"/>
                  <w:lang w:val="en-US" w:eastAsia="zh-CN" w:bidi="ar-SA"/>
                </w:rPr>
                <w:id w:val="147476311"/>
                <w14:checkbox>
                  <w14:checked w14:val="0"/>
                  <w14:checkedState w14:val="00FE" w14:font="Wingdings"/>
                  <w14:uncheckedState w14:val="2610" w14:font="MS Gothic"/>
                </w14:checkbox>
              </w:sdtPr>
              <w:sdtEndPr>
                <w:rPr>
                  <w:rFonts w:hint="default" w:ascii="Times New Roman" w:hAnsi="Times New Roman" w:eastAsia="仿宋" w:cs="Times New Roman"/>
                  <w:kern w:val="2"/>
                  <w:sz w:val="21"/>
                  <w:szCs w:val="21"/>
                  <w:vertAlign w:val="baseline"/>
                  <w:lang w:val="en-US" w:eastAsia="zh-CN" w:bidi="ar-SA"/>
                </w:rPr>
              </w:sdtEndPr>
              <w:sdtContent>
                <w:r>
                  <w:rPr>
                    <w:rFonts w:hint="default" w:ascii="Times New Roman" w:hAnsi="Times New Roman" w:eastAsia="仿宋" w:cs="Times New Roman"/>
                    <w:kern w:val="2"/>
                    <w:sz w:val="24"/>
                    <w:szCs w:val="24"/>
                    <w:lang w:val="en-US" w:eastAsia="zh-CN" w:bidi="ar-SA"/>
                  </w:rPr>
                  <w:t>☐</w:t>
                </w:r>
              </w:sdtContent>
            </w:sdt>
            <w:r>
              <w:rPr>
                <w:rFonts w:hint="default" w:ascii="Times New Roman" w:hAnsi="Times New Roman" w:eastAsia="仿宋" w:cs="Times New Roman"/>
                <w:sz w:val="21"/>
                <w:szCs w:val="21"/>
                <w:vertAlign w:val="baseline"/>
                <w:lang w:val="en-US" w:eastAsia="zh-CN"/>
              </w:rPr>
              <w:t>未达到预期指标</w:t>
            </w:r>
          </w:p>
        </w:tc>
      </w:tr>
      <w:tr w14:paraId="2D34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trPr>
        <w:tc>
          <w:tcPr>
            <w:tcW w:w="1898" w:type="dxa"/>
            <w:gridSpan w:val="2"/>
            <w:vAlign w:val="center"/>
          </w:tcPr>
          <w:p w14:paraId="00CA2593">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已取得的成果概述</w:t>
            </w:r>
          </w:p>
        </w:tc>
        <w:tc>
          <w:tcPr>
            <w:tcW w:w="6624" w:type="dxa"/>
            <w:gridSpan w:val="8"/>
            <w:vAlign w:val="center"/>
          </w:tcPr>
          <w:p w14:paraId="0BC47428">
            <w:pPr>
              <w:jc w:val="left"/>
              <w:rPr>
                <w:rFonts w:hint="default" w:ascii="Times New Roman" w:hAnsi="Times New Roman" w:eastAsia="仿宋" w:cs="Times New Roman"/>
                <w:sz w:val="21"/>
                <w:szCs w:val="21"/>
                <w:vertAlign w:val="baseline"/>
                <w:lang w:val="en-US" w:eastAsia="zh-CN"/>
              </w:rPr>
            </w:pPr>
          </w:p>
        </w:tc>
      </w:tr>
      <w:tr w14:paraId="4359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trPr>
        <w:tc>
          <w:tcPr>
            <w:tcW w:w="1898" w:type="dxa"/>
            <w:gridSpan w:val="2"/>
            <w:vAlign w:val="center"/>
          </w:tcPr>
          <w:p w14:paraId="5458C082">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项目实施过程中的亮点或形成可应用推广的模式</w:t>
            </w:r>
          </w:p>
        </w:tc>
        <w:tc>
          <w:tcPr>
            <w:tcW w:w="6624" w:type="dxa"/>
            <w:gridSpan w:val="8"/>
            <w:vAlign w:val="center"/>
          </w:tcPr>
          <w:p w14:paraId="4AA35013">
            <w:pPr>
              <w:jc w:val="left"/>
              <w:rPr>
                <w:rFonts w:hint="default" w:ascii="Times New Roman" w:hAnsi="Times New Roman" w:eastAsia="仿宋" w:cs="Times New Roman"/>
                <w:sz w:val="21"/>
                <w:szCs w:val="21"/>
                <w:vertAlign w:val="baseline"/>
                <w:lang w:val="en-US" w:eastAsia="zh-CN"/>
              </w:rPr>
            </w:pPr>
          </w:p>
        </w:tc>
      </w:tr>
      <w:tr w14:paraId="43D1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trPr>
        <w:tc>
          <w:tcPr>
            <w:tcW w:w="1898" w:type="dxa"/>
            <w:gridSpan w:val="2"/>
            <w:vAlign w:val="center"/>
          </w:tcPr>
          <w:p w14:paraId="4D747FB1">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对标准完善和实施的建议</w:t>
            </w:r>
          </w:p>
        </w:tc>
        <w:tc>
          <w:tcPr>
            <w:tcW w:w="6624" w:type="dxa"/>
            <w:gridSpan w:val="8"/>
            <w:vAlign w:val="top"/>
          </w:tcPr>
          <w:p w14:paraId="363B3F69">
            <w:pPr>
              <w:jc w:val="left"/>
              <w:rPr>
                <w:rFonts w:hint="default" w:ascii="Times New Roman" w:hAnsi="Times New Roman" w:eastAsia="仿宋" w:cs="Times New Roman"/>
                <w:sz w:val="21"/>
                <w:szCs w:val="21"/>
                <w:vertAlign w:val="baseline"/>
                <w:lang w:val="en-US" w:eastAsia="zh-CN"/>
              </w:rPr>
            </w:pPr>
          </w:p>
          <w:p w14:paraId="6F7A21A9">
            <w:pPr>
              <w:pStyle w:val="10"/>
              <w:rPr>
                <w:rFonts w:hint="default" w:ascii="Times New Roman" w:hAnsi="Times New Roman" w:cs="Times New Roman"/>
                <w:lang w:val="en-US" w:eastAsia="zh-CN"/>
              </w:rPr>
            </w:pPr>
          </w:p>
        </w:tc>
      </w:tr>
      <w:tr w14:paraId="0D51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trPr>
        <w:tc>
          <w:tcPr>
            <w:tcW w:w="1898" w:type="dxa"/>
            <w:gridSpan w:val="2"/>
            <w:vAlign w:val="center"/>
          </w:tcPr>
          <w:p w14:paraId="50FCFA43">
            <w:pPr>
              <w:jc w:val="center"/>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申请单位签署意见并盖章</w:t>
            </w:r>
          </w:p>
        </w:tc>
        <w:tc>
          <w:tcPr>
            <w:tcW w:w="6624" w:type="dxa"/>
            <w:gridSpan w:val="8"/>
            <w:vAlign w:val="top"/>
          </w:tcPr>
          <w:p w14:paraId="38F2C12C">
            <w:pPr>
              <w:jc w:val="left"/>
              <w:rPr>
                <w:rFonts w:hint="default" w:ascii="Times New Roman" w:hAnsi="Times New Roman" w:eastAsia="仿宋" w:cs="Times New Roman"/>
                <w:sz w:val="21"/>
                <w:szCs w:val="21"/>
                <w:vertAlign w:val="baseline"/>
                <w:lang w:val="en-US" w:eastAsia="zh-CN"/>
              </w:rPr>
            </w:pPr>
          </w:p>
          <w:p w14:paraId="37A2EF67">
            <w:pPr>
              <w:pStyle w:val="10"/>
              <w:rPr>
                <w:rFonts w:hint="default" w:ascii="Times New Roman" w:hAnsi="Times New Roman" w:cs="Times New Roman"/>
                <w:lang w:val="en-US" w:eastAsia="zh-CN"/>
              </w:rPr>
            </w:pPr>
          </w:p>
        </w:tc>
      </w:tr>
    </w:tbl>
    <w:p w14:paraId="3535D69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8"/>
          <w:szCs w:val="28"/>
          <w:lang w:val="en-US" w:eastAsia="zh-CN"/>
        </w:rPr>
      </w:pPr>
    </w:p>
    <w:p w14:paraId="2E9C0502">
      <w:pPr>
        <w:rPr>
          <w:rFonts w:hint="default" w:ascii="Times New Roman" w:hAnsi="Times New Roman" w:cs="Times New Roman"/>
        </w:rPr>
      </w:pPr>
    </w:p>
    <w:sectPr>
      <w:pgSz w:w="11906" w:h="16838"/>
      <w:pgMar w:top="1162" w:right="1310" w:bottom="964"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6C921C-FA42-4682-9FAF-F5E600E3BB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F2C52D3-BB3B-4B04-A05A-1675CAC50214}"/>
  </w:font>
  <w:font w:name="仿宋">
    <w:panose1 w:val="02010609060101010101"/>
    <w:charset w:val="86"/>
    <w:family w:val="modern"/>
    <w:pitch w:val="default"/>
    <w:sig w:usb0="800002BF" w:usb1="38CF7CFA" w:usb2="00000016" w:usb3="00000000" w:csb0="00040001" w:csb1="00000000"/>
    <w:embedRegular r:id="rId3" w:fontKey="{8A43ACCF-A0F0-49AB-BC63-8D1D5E438DF7}"/>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方正仿宋_GB2312">
    <w:panose1 w:val="02000000000000000000"/>
    <w:charset w:val="86"/>
    <w:family w:val="auto"/>
    <w:pitch w:val="default"/>
    <w:sig w:usb0="A00002BF" w:usb1="184F6CFA" w:usb2="00000012" w:usb3="00000000" w:csb0="00040001" w:csb1="00000000"/>
    <w:embedRegular r:id="rId4" w:fontKey="{19A8146B-BCA9-414B-8CC8-3A3C33B12859}"/>
  </w:font>
  <w:font w:name="方正小标宋_GBK">
    <w:panose1 w:val="02000000000000000000"/>
    <w:charset w:val="86"/>
    <w:family w:val="auto"/>
    <w:pitch w:val="default"/>
    <w:sig w:usb0="A00002BF" w:usb1="38CF7CFA" w:usb2="00082016" w:usb3="00000000" w:csb0="00040001" w:csb1="00000000"/>
    <w:embedRegular r:id="rId5" w:fontKey="{868D68D0-0A78-4408-A775-50AA1D217811}"/>
  </w:font>
  <w:font w:name="仿宋_GB2312">
    <w:altName w:val="仿宋"/>
    <w:panose1 w:val="02010609030101010101"/>
    <w:charset w:val="86"/>
    <w:family w:val="auto"/>
    <w:pitch w:val="default"/>
    <w:sig w:usb0="00000000" w:usb1="00000000" w:usb2="00000000" w:usb3="00000000" w:csb0="00040000" w:csb1="00000000"/>
    <w:embedRegular r:id="rId6" w:fontKey="{D981DA89-8C0C-4803-BA24-BBB1F168B1A9}"/>
  </w:font>
  <w:font w:name="华文中宋">
    <w:panose1 w:val="02010600040101010101"/>
    <w:charset w:val="86"/>
    <w:family w:val="auto"/>
    <w:pitch w:val="default"/>
    <w:sig w:usb0="00000287" w:usb1="080F0000" w:usb2="00000000" w:usb3="00000000" w:csb0="0004009F" w:csb1="DFD70000"/>
    <w:embedRegular r:id="rId7" w:fontKey="{6AE2987A-8075-4EE5-BA14-C6C4267FC497}"/>
  </w:font>
  <w:font w:name="楷体">
    <w:panose1 w:val="02010609060101010101"/>
    <w:charset w:val="86"/>
    <w:family w:val="auto"/>
    <w:pitch w:val="default"/>
    <w:sig w:usb0="800002BF" w:usb1="38CF7CFA" w:usb2="00000016" w:usb3="00000000" w:csb0="00040001" w:csb1="00000000"/>
    <w:embedRegular r:id="rId8" w:fontKey="{7DECE12C-823F-4D9A-B268-33B10C8148BA}"/>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8F6AF"/>
    <w:multiLevelType w:val="singleLevel"/>
    <w:tmpl w:val="7058F6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NGZkOTUwZWQ2YzAxMjAxYWRmN2M3YTgzMjk3M2EifQ=="/>
    <w:docVar w:name="KSO_WPS_MARK_KEY" w:val="74fed10e-db14-47bb-9ce6-a27e4755e640"/>
  </w:docVars>
  <w:rsids>
    <w:rsidRoot w:val="00242266"/>
    <w:rsid w:val="00065123"/>
    <w:rsid w:val="00160C6F"/>
    <w:rsid w:val="00242266"/>
    <w:rsid w:val="002F72A0"/>
    <w:rsid w:val="00364F81"/>
    <w:rsid w:val="003703C8"/>
    <w:rsid w:val="004560F0"/>
    <w:rsid w:val="004D53E9"/>
    <w:rsid w:val="0055209B"/>
    <w:rsid w:val="00626AC7"/>
    <w:rsid w:val="006801AB"/>
    <w:rsid w:val="00727003"/>
    <w:rsid w:val="00760017"/>
    <w:rsid w:val="00760B47"/>
    <w:rsid w:val="00773672"/>
    <w:rsid w:val="007A71D6"/>
    <w:rsid w:val="007D0997"/>
    <w:rsid w:val="007F545E"/>
    <w:rsid w:val="00815866"/>
    <w:rsid w:val="0087008B"/>
    <w:rsid w:val="00897072"/>
    <w:rsid w:val="00956CE2"/>
    <w:rsid w:val="00977524"/>
    <w:rsid w:val="009A3634"/>
    <w:rsid w:val="009B7325"/>
    <w:rsid w:val="009F0A6B"/>
    <w:rsid w:val="00A60BA0"/>
    <w:rsid w:val="00AA5128"/>
    <w:rsid w:val="00B04E07"/>
    <w:rsid w:val="00B77E77"/>
    <w:rsid w:val="00BB5735"/>
    <w:rsid w:val="00C85D4A"/>
    <w:rsid w:val="00D02291"/>
    <w:rsid w:val="00D10C0E"/>
    <w:rsid w:val="00DD13EB"/>
    <w:rsid w:val="00DF6BCB"/>
    <w:rsid w:val="00E902EF"/>
    <w:rsid w:val="00F52CF5"/>
    <w:rsid w:val="00F612E5"/>
    <w:rsid w:val="01016492"/>
    <w:rsid w:val="01092E43"/>
    <w:rsid w:val="016E0316"/>
    <w:rsid w:val="01EC3436"/>
    <w:rsid w:val="02B31B7A"/>
    <w:rsid w:val="02B47436"/>
    <w:rsid w:val="03012852"/>
    <w:rsid w:val="031E5327"/>
    <w:rsid w:val="03C87F08"/>
    <w:rsid w:val="04754611"/>
    <w:rsid w:val="053C7025"/>
    <w:rsid w:val="05923D90"/>
    <w:rsid w:val="062959A9"/>
    <w:rsid w:val="0662547A"/>
    <w:rsid w:val="06BD621D"/>
    <w:rsid w:val="06F65782"/>
    <w:rsid w:val="07756C23"/>
    <w:rsid w:val="078A20ED"/>
    <w:rsid w:val="080055AF"/>
    <w:rsid w:val="088A5513"/>
    <w:rsid w:val="08EA2FAE"/>
    <w:rsid w:val="08FB1D2C"/>
    <w:rsid w:val="093C6F95"/>
    <w:rsid w:val="0A0D1E0C"/>
    <w:rsid w:val="0AD14B3A"/>
    <w:rsid w:val="0B2655A0"/>
    <w:rsid w:val="0B3550F2"/>
    <w:rsid w:val="0BA666AA"/>
    <w:rsid w:val="0BCB0E68"/>
    <w:rsid w:val="0CA53182"/>
    <w:rsid w:val="0CB258E3"/>
    <w:rsid w:val="0CF3634C"/>
    <w:rsid w:val="0D5663F1"/>
    <w:rsid w:val="0D807235"/>
    <w:rsid w:val="0EB053A8"/>
    <w:rsid w:val="0ED76129"/>
    <w:rsid w:val="0EE5348D"/>
    <w:rsid w:val="0EF33893"/>
    <w:rsid w:val="0F102E43"/>
    <w:rsid w:val="0F355602"/>
    <w:rsid w:val="0F4A1D24"/>
    <w:rsid w:val="0FF83141"/>
    <w:rsid w:val="10861AAB"/>
    <w:rsid w:val="10C93217"/>
    <w:rsid w:val="1118101A"/>
    <w:rsid w:val="112C7CBB"/>
    <w:rsid w:val="119B5D70"/>
    <w:rsid w:val="11CC1DC3"/>
    <w:rsid w:val="122B5C1A"/>
    <w:rsid w:val="13386A96"/>
    <w:rsid w:val="133C1913"/>
    <w:rsid w:val="139B5A52"/>
    <w:rsid w:val="14CB142B"/>
    <w:rsid w:val="14D145F8"/>
    <w:rsid w:val="14ED4E63"/>
    <w:rsid w:val="15AB5B46"/>
    <w:rsid w:val="15DC6CEA"/>
    <w:rsid w:val="174E298E"/>
    <w:rsid w:val="17604CAC"/>
    <w:rsid w:val="179518BE"/>
    <w:rsid w:val="17B730F8"/>
    <w:rsid w:val="17F052F9"/>
    <w:rsid w:val="180169EF"/>
    <w:rsid w:val="1841525A"/>
    <w:rsid w:val="186C7278"/>
    <w:rsid w:val="1899691A"/>
    <w:rsid w:val="18B0330F"/>
    <w:rsid w:val="18B24F5A"/>
    <w:rsid w:val="18C56F98"/>
    <w:rsid w:val="192E3BDE"/>
    <w:rsid w:val="19441605"/>
    <w:rsid w:val="194D0C0F"/>
    <w:rsid w:val="196C3F93"/>
    <w:rsid w:val="1B3B02C1"/>
    <w:rsid w:val="1B412344"/>
    <w:rsid w:val="1D484C98"/>
    <w:rsid w:val="1E0D5CDA"/>
    <w:rsid w:val="1F0103CC"/>
    <w:rsid w:val="1F754666"/>
    <w:rsid w:val="1F9C4CF0"/>
    <w:rsid w:val="20032679"/>
    <w:rsid w:val="20474300"/>
    <w:rsid w:val="208E2217"/>
    <w:rsid w:val="21F046BC"/>
    <w:rsid w:val="220977E4"/>
    <w:rsid w:val="223728B2"/>
    <w:rsid w:val="23931F66"/>
    <w:rsid w:val="239E30FD"/>
    <w:rsid w:val="23AB4992"/>
    <w:rsid w:val="23FD0F19"/>
    <w:rsid w:val="243F2C87"/>
    <w:rsid w:val="2497786C"/>
    <w:rsid w:val="24A5262B"/>
    <w:rsid w:val="24AF1E46"/>
    <w:rsid w:val="24E63F68"/>
    <w:rsid w:val="252B3B89"/>
    <w:rsid w:val="25B2762E"/>
    <w:rsid w:val="25F74556"/>
    <w:rsid w:val="26253DA1"/>
    <w:rsid w:val="263F494B"/>
    <w:rsid w:val="26D040D3"/>
    <w:rsid w:val="27D66FEB"/>
    <w:rsid w:val="27DD30F2"/>
    <w:rsid w:val="28423E20"/>
    <w:rsid w:val="28C9154D"/>
    <w:rsid w:val="294065BD"/>
    <w:rsid w:val="2967647C"/>
    <w:rsid w:val="297E088B"/>
    <w:rsid w:val="299D2626"/>
    <w:rsid w:val="29E01ABF"/>
    <w:rsid w:val="2A0A1509"/>
    <w:rsid w:val="2B6A7232"/>
    <w:rsid w:val="2BEB619B"/>
    <w:rsid w:val="2BF82D0D"/>
    <w:rsid w:val="2C99503A"/>
    <w:rsid w:val="2D1369FE"/>
    <w:rsid w:val="2D136F02"/>
    <w:rsid w:val="2D5B50F8"/>
    <w:rsid w:val="2DDD2307"/>
    <w:rsid w:val="2DED106A"/>
    <w:rsid w:val="2E953B7B"/>
    <w:rsid w:val="30085C5B"/>
    <w:rsid w:val="300F2CDD"/>
    <w:rsid w:val="305B1C6F"/>
    <w:rsid w:val="309D06CD"/>
    <w:rsid w:val="30B67293"/>
    <w:rsid w:val="30D4069D"/>
    <w:rsid w:val="31786832"/>
    <w:rsid w:val="319D7376"/>
    <w:rsid w:val="31BC2A63"/>
    <w:rsid w:val="321D1D06"/>
    <w:rsid w:val="321D3148"/>
    <w:rsid w:val="32915685"/>
    <w:rsid w:val="3345642D"/>
    <w:rsid w:val="33FB26D9"/>
    <w:rsid w:val="343659B5"/>
    <w:rsid w:val="354229F0"/>
    <w:rsid w:val="35650626"/>
    <w:rsid w:val="35772D03"/>
    <w:rsid w:val="36037EE5"/>
    <w:rsid w:val="37DC4744"/>
    <w:rsid w:val="39D0210D"/>
    <w:rsid w:val="3A0C5E4C"/>
    <w:rsid w:val="3A495329"/>
    <w:rsid w:val="3AD6329C"/>
    <w:rsid w:val="3BB106FB"/>
    <w:rsid w:val="3C153CA2"/>
    <w:rsid w:val="3C712D37"/>
    <w:rsid w:val="3D3305EA"/>
    <w:rsid w:val="3D764B63"/>
    <w:rsid w:val="3DC03CDE"/>
    <w:rsid w:val="3E5156CF"/>
    <w:rsid w:val="3F32613E"/>
    <w:rsid w:val="3F5078EC"/>
    <w:rsid w:val="3FBF59A2"/>
    <w:rsid w:val="3FEE0A6F"/>
    <w:rsid w:val="402716F7"/>
    <w:rsid w:val="40DE3BFB"/>
    <w:rsid w:val="40FB4085"/>
    <w:rsid w:val="40FF166D"/>
    <w:rsid w:val="410B59C4"/>
    <w:rsid w:val="41E674D2"/>
    <w:rsid w:val="41FA4763"/>
    <w:rsid w:val="42BA1E87"/>
    <w:rsid w:val="4323292A"/>
    <w:rsid w:val="434630A5"/>
    <w:rsid w:val="43B77C03"/>
    <w:rsid w:val="447A7698"/>
    <w:rsid w:val="458F3F2F"/>
    <w:rsid w:val="45E41998"/>
    <w:rsid w:val="47082E6C"/>
    <w:rsid w:val="482B0F91"/>
    <w:rsid w:val="48EB3931"/>
    <w:rsid w:val="48FE4B50"/>
    <w:rsid w:val="49595D88"/>
    <w:rsid w:val="499047EB"/>
    <w:rsid w:val="4A1B647E"/>
    <w:rsid w:val="4B4C2AE8"/>
    <w:rsid w:val="4D42484F"/>
    <w:rsid w:val="4D5E08FC"/>
    <w:rsid w:val="4DD67D98"/>
    <w:rsid w:val="4DD74D43"/>
    <w:rsid w:val="4F960B77"/>
    <w:rsid w:val="4FA94C3E"/>
    <w:rsid w:val="50B84DFB"/>
    <w:rsid w:val="51BB5923"/>
    <w:rsid w:val="51FE5112"/>
    <w:rsid w:val="52311468"/>
    <w:rsid w:val="52316BE6"/>
    <w:rsid w:val="525635A3"/>
    <w:rsid w:val="526C5746"/>
    <w:rsid w:val="52BD204D"/>
    <w:rsid w:val="52C26819"/>
    <w:rsid w:val="52E30C08"/>
    <w:rsid w:val="53252986"/>
    <w:rsid w:val="5357444A"/>
    <w:rsid w:val="540463E4"/>
    <w:rsid w:val="549537A4"/>
    <w:rsid w:val="54974DD6"/>
    <w:rsid w:val="54B16E64"/>
    <w:rsid w:val="54D06235"/>
    <w:rsid w:val="54DC1229"/>
    <w:rsid w:val="55294C21"/>
    <w:rsid w:val="557D2ED4"/>
    <w:rsid w:val="55866C5D"/>
    <w:rsid w:val="559353B9"/>
    <w:rsid w:val="56766566"/>
    <w:rsid w:val="56DE2B8E"/>
    <w:rsid w:val="56F3629C"/>
    <w:rsid w:val="57BA25C0"/>
    <w:rsid w:val="586B009B"/>
    <w:rsid w:val="58710DE7"/>
    <w:rsid w:val="58C83E84"/>
    <w:rsid w:val="59545B8B"/>
    <w:rsid w:val="59F861A7"/>
    <w:rsid w:val="5A4E1134"/>
    <w:rsid w:val="5A6B64E6"/>
    <w:rsid w:val="5A6F7C35"/>
    <w:rsid w:val="5A744149"/>
    <w:rsid w:val="5B3F3F40"/>
    <w:rsid w:val="5B6A0FF5"/>
    <w:rsid w:val="5CAF2E9D"/>
    <w:rsid w:val="5D0E1614"/>
    <w:rsid w:val="5D11309F"/>
    <w:rsid w:val="5D1B5DD0"/>
    <w:rsid w:val="5D464695"/>
    <w:rsid w:val="5D9D72A2"/>
    <w:rsid w:val="5E050343"/>
    <w:rsid w:val="5E3B3CA9"/>
    <w:rsid w:val="5E7A6223"/>
    <w:rsid w:val="5EC869E1"/>
    <w:rsid w:val="5F235EF2"/>
    <w:rsid w:val="5F2A342F"/>
    <w:rsid w:val="5FFF079B"/>
    <w:rsid w:val="60B30F76"/>
    <w:rsid w:val="61007F33"/>
    <w:rsid w:val="61051BBD"/>
    <w:rsid w:val="61ED0836"/>
    <w:rsid w:val="62A173E0"/>
    <w:rsid w:val="62D430B2"/>
    <w:rsid w:val="62FA7AC6"/>
    <w:rsid w:val="6312641A"/>
    <w:rsid w:val="63E46773"/>
    <w:rsid w:val="63F7410E"/>
    <w:rsid w:val="642F7AEC"/>
    <w:rsid w:val="650C61D5"/>
    <w:rsid w:val="654441EA"/>
    <w:rsid w:val="657E0A92"/>
    <w:rsid w:val="661C580F"/>
    <w:rsid w:val="66383904"/>
    <w:rsid w:val="67410373"/>
    <w:rsid w:val="68326D82"/>
    <w:rsid w:val="686B23DF"/>
    <w:rsid w:val="68750B51"/>
    <w:rsid w:val="69430DBD"/>
    <w:rsid w:val="698F2CC7"/>
    <w:rsid w:val="6A793532"/>
    <w:rsid w:val="6A9F48FD"/>
    <w:rsid w:val="6AEF34F2"/>
    <w:rsid w:val="6AF361DA"/>
    <w:rsid w:val="6B635789"/>
    <w:rsid w:val="6B75585A"/>
    <w:rsid w:val="6BC57BA3"/>
    <w:rsid w:val="6BF70826"/>
    <w:rsid w:val="6D173432"/>
    <w:rsid w:val="6D5D102C"/>
    <w:rsid w:val="6E930FFA"/>
    <w:rsid w:val="6EA1250E"/>
    <w:rsid w:val="6EBB45E3"/>
    <w:rsid w:val="6F001F7E"/>
    <w:rsid w:val="6F0872CE"/>
    <w:rsid w:val="6F3574FF"/>
    <w:rsid w:val="6F416B95"/>
    <w:rsid w:val="6FFE49C9"/>
    <w:rsid w:val="700E441B"/>
    <w:rsid w:val="703B00B1"/>
    <w:rsid w:val="70977146"/>
    <w:rsid w:val="70AE12EA"/>
    <w:rsid w:val="70D50F65"/>
    <w:rsid w:val="70FB4C6C"/>
    <w:rsid w:val="71004FB4"/>
    <w:rsid w:val="715A72FB"/>
    <w:rsid w:val="71633397"/>
    <w:rsid w:val="71FD7D12"/>
    <w:rsid w:val="72DA05E4"/>
    <w:rsid w:val="73131A58"/>
    <w:rsid w:val="740D2C3B"/>
    <w:rsid w:val="742224BA"/>
    <w:rsid w:val="7445564D"/>
    <w:rsid w:val="74694588"/>
    <w:rsid w:val="749E2864"/>
    <w:rsid w:val="74D063F3"/>
    <w:rsid w:val="7571063E"/>
    <w:rsid w:val="75C77610"/>
    <w:rsid w:val="7609246D"/>
    <w:rsid w:val="765D5CBD"/>
    <w:rsid w:val="766259C8"/>
    <w:rsid w:val="76EF44FE"/>
    <w:rsid w:val="77ACA5BE"/>
    <w:rsid w:val="77E05E39"/>
    <w:rsid w:val="782F143B"/>
    <w:rsid w:val="78715547"/>
    <w:rsid w:val="788856A4"/>
    <w:rsid w:val="789A1BDC"/>
    <w:rsid w:val="78BD078C"/>
    <w:rsid w:val="78EC5072"/>
    <w:rsid w:val="7939606F"/>
    <w:rsid w:val="79753CD1"/>
    <w:rsid w:val="7A3902E6"/>
    <w:rsid w:val="7A450B26"/>
    <w:rsid w:val="7A645B58"/>
    <w:rsid w:val="7A96728D"/>
    <w:rsid w:val="7AA80BCB"/>
    <w:rsid w:val="7AB33406"/>
    <w:rsid w:val="7AF52EC8"/>
    <w:rsid w:val="7AF5531A"/>
    <w:rsid w:val="7B0036E2"/>
    <w:rsid w:val="7B4D3D70"/>
    <w:rsid w:val="7BCA1FA7"/>
    <w:rsid w:val="7BFB7EC5"/>
    <w:rsid w:val="7C073814"/>
    <w:rsid w:val="7C8D1CE5"/>
    <w:rsid w:val="7CA82A34"/>
    <w:rsid w:val="7CAA0834"/>
    <w:rsid w:val="7CD47EDB"/>
    <w:rsid w:val="7CF44998"/>
    <w:rsid w:val="7D7F0374"/>
    <w:rsid w:val="7D8F2EA3"/>
    <w:rsid w:val="7D935D11"/>
    <w:rsid w:val="7DDE31B9"/>
    <w:rsid w:val="7E446E38"/>
    <w:rsid w:val="7F2619A9"/>
    <w:rsid w:val="7F437511"/>
    <w:rsid w:val="7FCA19E0"/>
    <w:rsid w:val="7FE7529D"/>
    <w:rsid w:val="7FFA7403"/>
    <w:rsid w:val="97E68CDB"/>
    <w:rsid w:val="BDF31043"/>
    <w:rsid w:val="BFE80968"/>
    <w:rsid w:val="DD675230"/>
    <w:rsid w:val="E6CC3696"/>
    <w:rsid w:val="E9DD6E2D"/>
    <w:rsid w:val="FBCE2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jc w:val="center"/>
      <w:outlineLvl w:val="0"/>
    </w:pPr>
    <w:rPr>
      <w:rFonts w:eastAsia="黑体"/>
      <w:b/>
      <w:bCs/>
      <w:kern w:val="44"/>
      <w:sz w:val="40"/>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index 5"/>
    <w:basedOn w:val="1"/>
    <w:next w:val="1"/>
    <w:qFormat/>
    <w:uiPriority w:val="2"/>
    <w:pPr>
      <w:ind w:left="1680"/>
    </w:pPr>
  </w:style>
  <w:style w:type="paragraph" w:styleId="5">
    <w:name w:val="annotation text"/>
    <w:basedOn w:val="1"/>
    <w:link w:val="22"/>
    <w:unhideWhenUsed/>
    <w:qFormat/>
    <w:uiPriority w:val="99"/>
    <w:pPr>
      <w:jc w:val="left"/>
    </w:pPr>
  </w:style>
  <w:style w:type="paragraph" w:styleId="6">
    <w:name w:val="Body Text"/>
    <w:basedOn w:val="1"/>
    <w:qFormat/>
    <w:uiPriority w:val="0"/>
    <w:pPr>
      <w:spacing w:after="120"/>
    </w:pPr>
    <w:rPr>
      <w:rFonts w:ascii="Calibri" w:hAnsi="Calibri"/>
    </w:rPr>
  </w:style>
  <w:style w:type="paragraph" w:styleId="7">
    <w:name w:val="footer"/>
    <w:basedOn w:val="1"/>
    <w:next w:val="4"/>
    <w:qFormat/>
    <w:uiPriority w:val="0"/>
    <w:pPr>
      <w:snapToGrid w:val="0"/>
      <w:jc w:val="left"/>
    </w:pPr>
    <w:rPr>
      <w:sz w:val="18"/>
    </w:rPr>
  </w:style>
  <w:style w:type="paragraph" w:styleId="8">
    <w:name w:val="header"/>
    <w:basedOn w:val="1"/>
    <w:link w:val="24"/>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semiHidden/>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标题 1 字符"/>
    <w:basedOn w:val="14"/>
    <w:link w:val="2"/>
    <w:qFormat/>
    <w:uiPriority w:val="9"/>
    <w:rPr>
      <w:rFonts w:ascii="Times New Roman" w:hAnsi="Times New Roman" w:eastAsia="黑体" w:cs="Times New Roman"/>
      <w:b/>
      <w:bCs/>
      <w:kern w:val="44"/>
      <w:sz w:val="40"/>
      <w:szCs w:val="44"/>
    </w:rPr>
  </w:style>
  <w:style w:type="table" w:customStyle="1" w:styleId="19">
    <w:name w:val="Table Normal"/>
    <w:qFormat/>
    <w:uiPriority w:val="0"/>
    <w:tblPr>
      <w:tblCellMar>
        <w:top w:w="0" w:type="dxa"/>
        <w:left w:w="0" w:type="dxa"/>
        <w:bottom w:w="0" w:type="dxa"/>
        <w:right w:w="0" w:type="dxa"/>
      </w:tblCellMar>
    </w:tblPr>
  </w:style>
  <w:style w:type="paragraph" w:customStyle="1" w:styleId="20">
    <w:name w:val="默认 A A"/>
    <w:qFormat/>
    <w:uiPriority w:val="0"/>
    <w:pPr>
      <w:widowControl w:val="0"/>
      <w:jc w:val="both"/>
    </w:pPr>
    <w:rPr>
      <w:rFonts w:ascii="Arial Unicode MS" w:hAnsi="Arial Unicode MS" w:eastAsia="Arial Unicode MS" w:cs="Arial Unicode MS"/>
      <w:color w:val="000000"/>
      <w:sz w:val="22"/>
      <w:szCs w:val="22"/>
      <w:u w:color="000000"/>
      <w:lang w:val="en-US" w:eastAsia="zh-CN" w:bidi="ar-SA"/>
    </w:rPr>
  </w:style>
  <w:style w:type="paragraph" w:customStyle="1" w:styleId="2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14"/>
    <w:link w:val="5"/>
    <w:qFormat/>
    <w:uiPriority w:val="99"/>
    <w:rPr>
      <w:kern w:val="2"/>
      <w:sz w:val="21"/>
      <w:szCs w:val="24"/>
    </w:rPr>
  </w:style>
  <w:style w:type="character" w:customStyle="1" w:styleId="23">
    <w:name w:val="批注主题 字符"/>
    <w:basedOn w:val="22"/>
    <w:link w:val="11"/>
    <w:semiHidden/>
    <w:qFormat/>
    <w:uiPriority w:val="99"/>
    <w:rPr>
      <w:b/>
      <w:bCs/>
      <w:kern w:val="2"/>
      <w:sz w:val="21"/>
      <w:szCs w:val="24"/>
    </w:rPr>
  </w:style>
  <w:style w:type="character" w:customStyle="1" w:styleId="24">
    <w:name w:val="页眉 字符"/>
    <w:basedOn w:val="14"/>
    <w:link w:val="8"/>
    <w:qFormat/>
    <w:uiPriority w:val="99"/>
    <w:rPr>
      <w:kern w:val="2"/>
      <w:sz w:val="18"/>
      <w:szCs w:val="18"/>
    </w:rPr>
  </w:style>
  <w:style w:type="paragraph" w:customStyle="1" w:styleId="25">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5206</Words>
  <Characters>5425</Characters>
  <Lines>17</Lines>
  <Paragraphs>5</Paragraphs>
  <TotalTime>92</TotalTime>
  <ScaleCrop>false</ScaleCrop>
  <LinksUpToDate>false</LinksUpToDate>
  <CharactersWithSpaces>5566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2025-02-23T02:13:00Z</dcterms:created>
  <dc:creator>奇 王</dc:creator>
  <cp:lastModifiedBy>Daisy.</cp:lastModifiedBy>
  <cp:lastPrinted>2026-05-06T09:09:00Z</cp:lastPrinted>
  <dcterms:modified xsi:type="dcterms:W3CDTF">2026-05-13T09:23:37Z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CEAAB8D8AF7845639D784A536550F627_13</vt:lpwstr>
  </property>
  <property fmtid="{D5CDD505-2E9C-101B-9397-08002B2CF9AE}" pid="4" name="KSOTemplateDocerSaveRecord">
    <vt:lpwstr>eyJoZGlkIjoiOGNhNWE5NWQ4OWU0ZjYyZjgxMmZiYzE3YjZkOTIxZjAiLCJ1c2VySWQiOiIxMTg1NTE1NTQxIn0=</vt:lpwstr>
  </property>
</Properties>
</file>